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39" w:rsidRPr="00594B39" w:rsidRDefault="00CF13F4" w:rsidP="00E604BF">
      <w:pPr>
        <w:rPr>
          <w:rFonts w:ascii="StobiSerif Regular" w:hAnsi="StobiSerif Regular"/>
          <w:sz w:val="20"/>
          <w:szCs w:val="20"/>
          <w:lang w:val="en-GB"/>
        </w:rPr>
      </w:pPr>
      <w:r>
        <w:rPr>
          <w:lang w:val="en-GB"/>
        </w:rPr>
        <w:t xml:space="preserve">          </w:t>
      </w:r>
      <w:r w:rsidR="00137E5B">
        <w:rPr>
          <w:lang w:val="en-GB"/>
        </w:rPr>
        <w:t xml:space="preserve">        </w:t>
      </w:r>
      <w:r w:rsidR="00594B39">
        <w:rPr>
          <w:lang w:val="en-GB"/>
        </w:rPr>
        <w:t xml:space="preserve">                                </w:t>
      </w:r>
      <w:r w:rsidR="00137E5B">
        <w:rPr>
          <w:lang w:val="en-GB"/>
        </w:rPr>
        <w:t xml:space="preserve"> </w:t>
      </w:r>
      <w:r w:rsidR="00594B39" w:rsidRPr="00594B39">
        <w:rPr>
          <w:rFonts w:ascii="StobiSerif Regular" w:hAnsi="StobiSerif Regular"/>
          <w:sz w:val="20"/>
          <w:szCs w:val="20"/>
          <w:lang w:val="en-GB"/>
        </w:rPr>
        <w:t xml:space="preserve">Архивски број/ Numri i arkivit </w:t>
      </w:r>
      <w:r w:rsidR="008B3F72">
        <w:rPr>
          <w:rFonts w:ascii="StobiSerif Regular" w:hAnsi="StobiSerif Regular"/>
          <w:sz w:val="20"/>
          <w:szCs w:val="20"/>
          <w:lang w:val="en-GB"/>
        </w:rPr>
        <w:t>04-60/1</w:t>
      </w:r>
      <w:r w:rsidR="00137E5B" w:rsidRPr="00594B39">
        <w:rPr>
          <w:rFonts w:ascii="StobiSerif Regular" w:hAnsi="StobiSerif Regular"/>
          <w:sz w:val="20"/>
          <w:szCs w:val="20"/>
          <w:lang w:val="en-GB"/>
        </w:rPr>
        <w:t xml:space="preserve">                                        </w:t>
      </w:r>
      <w:r w:rsidRPr="00594B39">
        <w:rPr>
          <w:rFonts w:ascii="StobiSerif Regular" w:hAnsi="StobiSerif Regular"/>
          <w:sz w:val="20"/>
          <w:szCs w:val="20"/>
          <w:lang w:val="en-GB"/>
        </w:rPr>
        <w:t xml:space="preserve">   </w:t>
      </w:r>
    </w:p>
    <w:p w:rsidR="00594B39" w:rsidRDefault="00CF13F4" w:rsidP="00E604BF">
      <w:pPr>
        <w:rPr>
          <w:lang w:val="en-GB"/>
        </w:rPr>
      </w:pPr>
      <w:r>
        <w:rPr>
          <w:lang w:val="en-GB"/>
        </w:rPr>
        <w:t xml:space="preserve"> </w:t>
      </w:r>
      <w:r w:rsidR="00594B39">
        <w:rPr>
          <w:lang w:val="en-GB"/>
        </w:rPr>
        <w:t xml:space="preserve">                                                         </w:t>
      </w:r>
    </w:p>
    <w:p w:rsidR="006A1752" w:rsidRPr="00594B39" w:rsidRDefault="00594B39" w:rsidP="00E604BF">
      <w:pPr>
        <w:rPr>
          <w:rFonts w:ascii="StobiSerif Regular" w:hAnsi="StobiSerif Regular"/>
          <w:sz w:val="20"/>
          <w:szCs w:val="20"/>
          <w:lang w:val="en-GB"/>
        </w:rPr>
      </w:pPr>
      <w:r>
        <w:rPr>
          <w:lang w:val="en-GB"/>
        </w:rPr>
        <w:t xml:space="preserve">                                                             </w:t>
      </w:r>
      <w:r w:rsidR="00CF13F4" w:rsidRPr="00594B39">
        <w:rPr>
          <w:rFonts w:ascii="StobiSerif Regular" w:hAnsi="StobiSerif Regular"/>
          <w:sz w:val="20"/>
          <w:szCs w:val="20"/>
        </w:rPr>
        <w:t>Скопје/</w:t>
      </w:r>
      <w:r w:rsidR="008B3F72">
        <w:rPr>
          <w:rFonts w:ascii="StobiSerif Regular" w:hAnsi="StobiSerif Regular"/>
          <w:sz w:val="20"/>
          <w:szCs w:val="20"/>
          <w:lang w:val="en-GB"/>
        </w:rPr>
        <w:t>Shkup 25.01.</w:t>
      </w:r>
      <w:bookmarkStart w:id="0" w:name="_GoBack"/>
      <w:bookmarkEnd w:id="0"/>
      <w:r w:rsidR="00D53D62" w:rsidRPr="00594B39">
        <w:rPr>
          <w:rFonts w:ascii="StobiSerif Regular" w:hAnsi="StobiSerif Regular"/>
          <w:sz w:val="20"/>
          <w:szCs w:val="20"/>
          <w:lang w:val="en-GB"/>
        </w:rPr>
        <w:t>2024</w:t>
      </w:r>
    </w:p>
    <w:tbl>
      <w:tblPr>
        <w:tblStyle w:val="TableGrid"/>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3B200D" w:rsidRPr="00E34689" w:rsidTr="004A472F">
        <w:tc>
          <w:tcPr>
            <w:tcW w:w="4567" w:type="dxa"/>
          </w:tcPr>
          <w:p w:rsidR="00B4502C" w:rsidRPr="00E34689" w:rsidRDefault="006A1752" w:rsidP="00B4502C">
            <w:pPr>
              <w:rPr>
                <w:rFonts w:ascii="StobiSerif Regular" w:hAnsi="StobiSerif Regular"/>
                <w:sz w:val="20"/>
                <w:szCs w:val="20"/>
              </w:rPr>
            </w:pPr>
            <w:r w:rsidRPr="00E34689">
              <w:rPr>
                <w:rFonts w:ascii="StobiSerif Regular" w:hAnsi="StobiSerif Regular"/>
                <w:sz w:val="20"/>
                <w:szCs w:val="20"/>
                <w:lang w:val="en-GB"/>
              </w:rPr>
              <w:t xml:space="preserve">       </w:t>
            </w:r>
            <w:r w:rsidRPr="00E34689">
              <w:rPr>
                <w:rFonts w:ascii="StobiSerif Regular" w:hAnsi="StobiSerif Regular"/>
                <w:b/>
                <w:sz w:val="20"/>
                <w:szCs w:val="20"/>
                <w:lang w:val="en-GB"/>
              </w:rPr>
              <w:t xml:space="preserve"> </w:t>
            </w:r>
          </w:p>
          <w:p w:rsidR="00C54AA8" w:rsidRPr="00E34689" w:rsidRDefault="00C54AA8" w:rsidP="00D53D62">
            <w:pPr>
              <w:rPr>
                <w:rFonts w:ascii="StobiSerif Regular" w:hAnsi="StobiSerif Regular"/>
                <w:sz w:val="20"/>
                <w:szCs w:val="20"/>
              </w:rPr>
            </w:pPr>
            <w:r w:rsidRPr="00E34689">
              <w:rPr>
                <w:rFonts w:ascii="StobiSerif Regular" w:hAnsi="StobiSerif Regular"/>
                <w:sz w:val="20"/>
                <w:szCs w:val="20"/>
              </w:rPr>
              <w:t>Врз основа на член 48 став 4 од Закон за административни службеници („Службен весник на Република Македонија” бр. 27/14, 199/14, 48/15, 154/15, 5/16, 142/16, 11/18 и</w:t>
            </w:r>
            <w:r w:rsidRPr="00E34689">
              <w:rPr>
                <w:rFonts w:ascii="StobiSerif Regular" w:hAnsi="StobiSerif Regular"/>
                <w:b/>
                <w:sz w:val="20"/>
                <w:szCs w:val="20"/>
              </w:rPr>
              <w:t xml:space="preserve"> </w:t>
            </w:r>
            <w:r w:rsidRPr="00E34689">
              <w:rPr>
                <w:rFonts w:ascii="StobiSerif Regular" w:hAnsi="StobiSerif Regular"/>
                <w:sz w:val="20"/>
                <w:szCs w:val="20"/>
              </w:rPr>
              <w:t>Службен весник на Република Северна Македонија бр.275/19 и 14/20</w:t>
            </w:r>
            <w:r w:rsidR="0043558D" w:rsidRPr="00E34689">
              <w:rPr>
                <w:rFonts w:ascii="StobiSerif Regular" w:hAnsi="StobiSerif Regular"/>
                <w:sz w:val="20"/>
                <w:szCs w:val="20"/>
              </w:rPr>
              <w:t>,</w:t>
            </w:r>
            <w:r w:rsidRPr="00E34689">
              <w:rPr>
                <w:rFonts w:ascii="StobiSerif Regular" w:hAnsi="StobiSerif Regular"/>
                <w:sz w:val="20"/>
                <w:szCs w:val="20"/>
              </w:rPr>
              <w:t>) и член 2 од Правилникот за формата и содржината на интерниот оглас, начинот на поднесување на пријавата за унапредување, начинот на спроведување на административната селекција и интервјуто, како и начинот на нивно бодирање и максималниот број на бодови од постапката на селекција, во зависност од категоријата на работно место за кое е објавен интерниот оглас („Службен весник на Република Македонија” бр. 11/15 и 35/18), Агенцијата за стоковни резерви објавува</w:t>
            </w:r>
          </w:p>
          <w:p w:rsidR="00C54AA8" w:rsidRPr="00E34689" w:rsidRDefault="00C54AA8" w:rsidP="00C54AA8">
            <w:pPr>
              <w:ind w:left="360"/>
              <w:jc w:val="left"/>
              <w:rPr>
                <w:rFonts w:ascii="StobiSerif Regular" w:hAnsi="StobiSerif Regular"/>
                <w:sz w:val="20"/>
                <w:szCs w:val="20"/>
              </w:rPr>
            </w:pPr>
          </w:p>
          <w:p w:rsidR="00C54AA8" w:rsidRPr="00E34689" w:rsidRDefault="00D53D62" w:rsidP="00C54AA8">
            <w:pPr>
              <w:ind w:left="360"/>
              <w:jc w:val="center"/>
              <w:rPr>
                <w:rFonts w:ascii="StobiSerif Regular" w:hAnsi="StobiSerif Regular"/>
                <w:b/>
                <w:sz w:val="20"/>
                <w:szCs w:val="20"/>
              </w:rPr>
            </w:pPr>
            <w:r w:rsidRPr="00E34689">
              <w:rPr>
                <w:rFonts w:ascii="StobiSerif Regular" w:hAnsi="StobiSerif Regular"/>
                <w:b/>
                <w:sz w:val="20"/>
                <w:szCs w:val="20"/>
              </w:rPr>
              <w:t>ИНТЕРЕН ОГЛАС БРОЈ –  01/2024</w:t>
            </w:r>
          </w:p>
          <w:p w:rsidR="00C54AA8" w:rsidRPr="00E34689" w:rsidRDefault="00C54AA8" w:rsidP="00C54AA8">
            <w:pPr>
              <w:ind w:left="360"/>
              <w:jc w:val="center"/>
              <w:rPr>
                <w:rFonts w:ascii="StobiSerif Regular" w:hAnsi="StobiSerif Regular"/>
                <w:sz w:val="20"/>
                <w:szCs w:val="20"/>
              </w:rPr>
            </w:pPr>
            <w:r w:rsidRPr="00E34689">
              <w:rPr>
                <w:rFonts w:ascii="StobiSerif Regular" w:hAnsi="StobiSerif Regular"/>
                <w:sz w:val="20"/>
                <w:szCs w:val="20"/>
              </w:rPr>
              <w:t>за унапредување на административен службеник</w:t>
            </w:r>
          </w:p>
          <w:p w:rsidR="00C54AA8" w:rsidRPr="00E34689" w:rsidRDefault="00C54AA8" w:rsidP="00C54AA8">
            <w:pPr>
              <w:ind w:left="360"/>
              <w:jc w:val="left"/>
              <w:rPr>
                <w:rFonts w:ascii="StobiSerif Regular" w:hAnsi="StobiSerif Regular"/>
                <w:sz w:val="20"/>
                <w:szCs w:val="20"/>
              </w:rPr>
            </w:pPr>
          </w:p>
          <w:p w:rsidR="00C54AA8" w:rsidRPr="00E34689" w:rsidRDefault="00C54AA8" w:rsidP="00D53D62">
            <w:pPr>
              <w:rPr>
                <w:rFonts w:ascii="StobiSerif Regular" w:hAnsi="StobiSerif Regular"/>
                <w:sz w:val="20"/>
                <w:szCs w:val="20"/>
              </w:rPr>
            </w:pPr>
            <w:r w:rsidRPr="00E34689">
              <w:rPr>
                <w:rFonts w:ascii="StobiSerif Regular" w:hAnsi="StobiSerif Regular"/>
                <w:sz w:val="20"/>
                <w:szCs w:val="20"/>
              </w:rPr>
              <w:t xml:space="preserve">Агенцијата за стоковни резерви </w:t>
            </w:r>
            <w:r w:rsidRPr="00E34689">
              <w:rPr>
                <w:rFonts w:ascii="StobiSerif Regular" w:hAnsi="StobiSerif Regular"/>
                <w:sz w:val="20"/>
                <w:szCs w:val="20"/>
                <w:lang w:val="en-GB"/>
              </w:rPr>
              <w:t>o</w:t>
            </w:r>
            <w:r w:rsidRPr="00E34689">
              <w:rPr>
                <w:rFonts w:ascii="StobiSerif Regular" w:hAnsi="StobiSerif Regular"/>
                <w:sz w:val="20"/>
                <w:szCs w:val="20"/>
              </w:rPr>
              <w:t xml:space="preserve">бјавува Интерен оглас за унапредување на 1 (еден) административен службеник за следното работно место: </w:t>
            </w:r>
          </w:p>
          <w:p w:rsidR="00D53D62" w:rsidRPr="00E34689" w:rsidRDefault="00D53D62" w:rsidP="00E604BF">
            <w:pPr>
              <w:ind w:left="360"/>
              <w:rPr>
                <w:rFonts w:ascii="StobiSerif Regular" w:hAnsi="StobiSerif Regular"/>
                <w:sz w:val="20"/>
                <w:szCs w:val="20"/>
              </w:rPr>
            </w:pPr>
          </w:p>
          <w:p w:rsidR="00D53D62" w:rsidRPr="00E34689" w:rsidRDefault="00D53D62" w:rsidP="00C54AA8">
            <w:pPr>
              <w:ind w:left="360"/>
              <w:rPr>
                <w:rFonts w:ascii="StobiSerif Regular" w:hAnsi="StobiSerif Regular"/>
                <w:sz w:val="20"/>
                <w:szCs w:val="20"/>
              </w:rPr>
            </w:pPr>
            <w:r w:rsidRPr="00E34689">
              <w:rPr>
                <w:rFonts w:ascii="StobiSerif Regular" w:hAnsi="StobiSerif Regular"/>
                <w:sz w:val="20"/>
                <w:szCs w:val="20"/>
              </w:rPr>
              <w:t xml:space="preserve">1. Раководител на одделение за управување со човечки ресурси - Одделение за управување со човечки ресурси, со шифра на работно место: УПР/01/01/Б04/000, </w:t>
            </w:r>
          </w:p>
          <w:p w:rsidR="00C54AA8" w:rsidRDefault="00C54AA8" w:rsidP="00C54AA8">
            <w:pPr>
              <w:ind w:left="360"/>
              <w:rPr>
                <w:rFonts w:ascii="StobiSerif Regular" w:hAnsi="StobiSerif Regular"/>
                <w:sz w:val="20"/>
                <w:szCs w:val="20"/>
              </w:rPr>
            </w:pPr>
            <w:r w:rsidRPr="00E34689">
              <w:rPr>
                <w:rFonts w:ascii="StobiSerif Regular" w:hAnsi="StobiSerif Regular"/>
                <w:sz w:val="20"/>
                <w:szCs w:val="20"/>
              </w:rPr>
              <w:t>а) Посебни услови:</w:t>
            </w:r>
          </w:p>
          <w:p w:rsidR="00E34689" w:rsidRDefault="00E34689" w:rsidP="00C54AA8">
            <w:pPr>
              <w:ind w:left="360"/>
              <w:rPr>
                <w:rFonts w:ascii="StobiSerif Regular" w:hAnsi="StobiSerif Regular"/>
                <w:sz w:val="20"/>
                <w:szCs w:val="20"/>
              </w:rPr>
            </w:pPr>
          </w:p>
          <w:p w:rsidR="00E34689" w:rsidRPr="00E34689" w:rsidRDefault="00E34689" w:rsidP="00C54AA8">
            <w:pPr>
              <w:ind w:left="360"/>
              <w:rPr>
                <w:rFonts w:ascii="StobiSerif Regular" w:hAnsi="StobiSerif Regular"/>
                <w:sz w:val="20"/>
                <w:szCs w:val="20"/>
              </w:rPr>
            </w:pPr>
          </w:p>
          <w:p w:rsidR="00C14AE9" w:rsidRPr="00E34689" w:rsidRDefault="00C54AA8" w:rsidP="00D53D62">
            <w:pPr>
              <w:ind w:left="360"/>
              <w:rPr>
                <w:rFonts w:ascii="StobiSerif Regular" w:hAnsi="StobiSerif Regular"/>
                <w:sz w:val="20"/>
                <w:szCs w:val="20"/>
              </w:rPr>
            </w:pPr>
            <w:r w:rsidRPr="00E34689">
              <w:rPr>
                <w:rFonts w:ascii="StobiSerif Regular" w:hAnsi="StobiSerif Regular"/>
                <w:sz w:val="20"/>
                <w:szCs w:val="20"/>
              </w:rPr>
              <w:lastRenderedPageBreak/>
              <w:t xml:space="preserve"> - ниво на квалификациите VI А според Македонската рамка на квалификации и најмалку 240 кредити стекнати според ЕКТС или завршен VII/1 степен, </w:t>
            </w:r>
            <w:r w:rsidR="00C14AE9" w:rsidRPr="00E34689">
              <w:rPr>
                <w:rFonts w:ascii="StobiSerif Regular" w:hAnsi="StobiSerif Regular"/>
                <w:sz w:val="20"/>
                <w:szCs w:val="20"/>
              </w:rPr>
              <w:t>Правни науки</w:t>
            </w:r>
          </w:p>
          <w:p w:rsidR="00C54AA8" w:rsidRPr="00E34689" w:rsidRDefault="00C14AE9" w:rsidP="00D53D62">
            <w:pPr>
              <w:ind w:left="360"/>
              <w:rPr>
                <w:rFonts w:ascii="StobiSerif Regular" w:hAnsi="StobiSerif Regular"/>
                <w:sz w:val="20"/>
                <w:szCs w:val="20"/>
              </w:rPr>
            </w:pPr>
            <w:r w:rsidRPr="00E34689">
              <w:rPr>
                <w:rFonts w:ascii="StobiSerif Regular" w:hAnsi="StobiSerif Regular"/>
                <w:sz w:val="20"/>
                <w:szCs w:val="20"/>
              </w:rPr>
              <w:t xml:space="preserve"> - потврда за положен испит за административно управување,</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542B35" w:rsidP="00C14AE9">
            <w:pPr>
              <w:ind w:left="360"/>
              <w:rPr>
                <w:rFonts w:ascii="StobiSerif Regular" w:hAnsi="StobiSerif Regular"/>
                <w:sz w:val="20"/>
                <w:szCs w:val="20"/>
              </w:rPr>
            </w:pPr>
            <w:r w:rsidRPr="00E34689">
              <w:rPr>
                <w:rFonts w:ascii="StobiSerif Regular" w:hAnsi="StobiSerif Regular"/>
                <w:sz w:val="20"/>
                <w:szCs w:val="20"/>
              </w:rPr>
              <w:t xml:space="preserve">- </w:t>
            </w:r>
            <w:r w:rsidR="00D53D62" w:rsidRPr="00E34689">
              <w:rPr>
                <w:rFonts w:ascii="StobiSerif Regular" w:hAnsi="StobiSerif Regular"/>
                <w:sz w:val="20"/>
                <w:szCs w:val="20"/>
              </w:rPr>
              <w:t>најмалку (4) четри</w:t>
            </w:r>
            <w:r w:rsidRPr="00E34689">
              <w:rPr>
                <w:rFonts w:ascii="StobiSerif Regular" w:hAnsi="StobiSerif Regular"/>
                <w:sz w:val="20"/>
                <w:szCs w:val="20"/>
              </w:rPr>
              <w:t xml:space="preserve"> години работно искуство во струката.</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C54AA8" w:rsidRPr="00E34689" w:rsidRDefault="00C54AA8" w:rsidP="00C54AA8">
            <w:pPr>
              <w:ind w:left="360"/>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C54AA8" w:rsidP="00C14AE9">
            <w:pPr>
              <w:ind w:left="360"/>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C54AA8" w:rsidP="00D53D62">
            <w:pPr>
              <w:ind w:left="360"/>
              <w:rPr>
                <w:rFonts w:ascii="StobiSerif Regular" w:hAnsi="StobiSerif Regular"/>
                <w:sz w:val="20"/>
                <w:szCs w:val="20"/>
              </w:rPr>
            </w:pPr>
            <w:r w:rsidRPr="00E34689">
              <w:rPr>
                <w:rFonts w:ascii="StobiSerif Regular" w:hAnsi="StobiSerif Regular"/>
                <w:sz w:val="20"/>
                <w:szCs w:val="20"/>
              </w:rPr>
              <w:t>г) Платата за работното м</w:t>
            </w:r>
            <w:r w:rsidR="007556FC" w:rsidRPr="00E34689">
              <w:rPr>
                <w:rFonts w:ascii="StobiSerif Regular" w:hAnsi="StobiSerif Regular"/>
                <w:sz w:val="20"/>
                <w:szCs w:val="20"/>
              </w:rPr>
              <w:t>есто е во паричен нето износ од</w:t>
            </w:r>
            <w:r w:rsidR="00D53D62" w:rsidRPr="00E34689">
              <w:rPr>
                <w:rFonts w:ascii="StobiSerif Regular" w:hAnsi="StobiSerif Regular"/>
                <w:sz w:val="20"/>
                <w:szCs w:val="20"/>
              </w:rPr>
              <w:t xml:space="preserve"> 35.364.00 денари . </w:t>
            </w:r>
          </w:p>
          <w:p w:rsidR="00D53D62" w:rsidRPr="00E34689" w:rsidRDefault="00D53D62" w:rsidP="00D53D62">
            <w:pPr>
              <w:ind w:left="360"/>
              <w:rPr>
                <w:rFonts w:ascii="StobiSerif Regular" w:hAnsi="StobiSerif Regular"/>
                <w:sz w:val="20"/>
                <w:szCs w:val="20"/>
              </w:rPr>
            </w:pPr>
          </w:p>
          <w:p w:rsidR="00D53D62" w:rsidRPr="00E34689" w:rsidRDefault="00D53D62" w:rsidP="00D53D62">
            <w:pPr>
              <w:ind w:left="360"/>
              <w:rPr>
                <w:rFonts w:ascii="StobiSerif Regular" w:hAnsi="StobiSerif Regular"/>
                <w:sz w:val="20"/>
                <w:szCs w:val="20"/>
              </w:rPr>
            </w:pPr>
            <w:r w:rsidRPr="00E34689">
              <w:rPr>
                <w:rFonts w:ascii="StobiSerif Regular" w:hAnsi="StobiSerif Regular"/>
                <w:sz w:val="20"/>
                <w:szCs w:val="20"/>
              </w:rPr>
              <w:t>2. Раководител на одделение за сметководство и плаќања - Одделение за сметководство и плаќања во Сектор за финансиски прашања, со шифра на работно место: УПР/01/01/Б04/000, (1) извршител.</w:t>
            </w:r>
          </w:p>
          <w:p w:rsidR="00D53D62"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а) Посебни услови:</w:t>
            </w: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594B39" w:rsidRDefault="00594B39" w:rsidP="00D53D62">
            <w:pPr>
              <w:ind w:left="360"/>
              <w:jc w:val="left"/>
              <w:rPr>
                <w:rFonts w:ascii="StobiSerif Regular" w:hAnsi="StobiSerif Regular"/>
                <w:sz w:val="20"/>
                <w:szCs w:val="20"/>
              </w:rPr>
            </w:pPr>
          </w:p>
          <w:p w:rsidR="00594B39" w:rsidRDefault="00594B39" w:rsidP="00D53D62">
            <w:pPr>
              <w:ind w:left="360"/>
              <w:jc w:val="left"/>
              <w:rPr>
                <w:rFonts w:ascii="StobiSerif Regular" w:hAnsi="StobiSerif Regular"/>
                <w:sz w:val="20"/>
                <w:szCs w:val="20"/>
              </w:rPr>
            </w:pPr>
          </w:p>
          <w:p w:rsidR="00E34689" w:rsidRPr="00E34689" w:rsidRDefault="00E34689" w:rsidP="00D53D62">
            <w:pPr>
              <w:ind w:left="360"/>
              <w:jc w:val="left"/>
              <w:rPr>
                <w:rFonts w:ascii="StobiSerif Regular" w:hAnsi="StobiSerif Regular"/>
                <w:sz w:val="20"/>
                <w:szCs w:val="20"/>
              </w:rPr>
            </w:pPr>
          </w:p>
          <w:p w:rsidR="00D53D62" w:rsidRPr="00E34689" w:rsidRDefault="00D53D62" w:rsidP="00D53D62">
            <w:pPr>
              <w:ind w:left="360"/>
              <w:rPr>
                <w:rFonts w:ascii="StobiSerif Regular" w:hAnsi="StobiSerif Regular"/>
                <w:sz w:val="20"/>
                <w:szCs w:val="20"/>
              </w:rPr>
            </w:pPr>
            <w:r w:rsidRPr="00E34689">
              <w:rPr>
                <w:rFonts w:ascii="StobiSerif Regular" w:hAnsi="StobiSerif Regular"/>
                <w:sz w:val="20"/>
                <w:szCs w:val="20"/>
              </w:rPr>
              <w:lastRenderedPageBreak/>
              <w:t xml:space="preserve"> - ниво на квалификациите VI А според Македонската рамка на квалификации и најмалку 240 кредити стекнати според ЕКТС или завршен VII/1 степен, Економски науки. </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потврда за положен испит за административно управување,</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p>
          <w:p w:rsidR="00D53D62" w:rsidRPr="00E34689" w:rsidRDefault="00D53D62" w:rsidP="00D53D62">
            <w:pPr>
              <w:ind w:left="360"/>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C14AE9" w:rsidRPr="00E34689" w:rsidRDefault="00D53D62" w:rsidP="00E34689">
            <w:pPr>
              <w:ind w:left="360"/>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C14AE9">
            <w:pPr>
              <w:ind w:left="360"/>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35.364,00 денари.</w:t>
            </w:r>
          </w:p>
          <w:p w:rsidR="00D53D62" w:rsidRDefault="00D53D62"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Pr="00E34689" w:rsidRDefault="00E34689" w:rsidP="00D53D62">
            <w:pPr>
              <w:ind w:left="360"/>
              <w:jc w:val="left"/>
              <w:rPr>
                <w:rFonts w:ascii="StobiSerif Regular" w:hAnsi="StobiSerif Regular"/>
                <w:sz w:val="20"/>
                <w:szCs w:val="20"/>
              </w:rPr>
            </w:pP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lastRenderedPageBreak/>
              <w:t>3. Советник за нафтени деривати - Одделение за индустриски стоки во Сектор за прехранбени и индустриски стоки, со шифра на работно место: УПР/01/01/В01/000, (1) извршител.</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а) Посебни услови:</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xml:space="preserve"> - ниво на квалификациите VI А според Македонската рамка на квалификации и најмалку 240 кредити стекнати според ЕКТС или завршен VII/1 степен, Општествени науки - економија и бизнис.</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најмалку (3) три години работно искуство во струката.</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8A0BB1" w:rsidRPr="00E34689" w:rsidRDefault="00D53D62" w:rsidP="00E34689">
            <w:pPr>
              <w:ind w:left="360"/>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31.524,00 денари.</w:t>
            </w:r>
          </w:p>
          <w:p w:rsidR="00D53D62" w:rsidRDefault="00D53D62"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Pr="00E34689" w:rsidRDefault="00E34689" w:rsidP="00D53D62">
            <w:pPr>
              <w:ind w:left="360"/>
              <w:jc w:val="left"/>
              <w:rPr>
                <w:rFonts w:ascii="StobiSerif Regular" w:hAnsi="StobiSerif Regular"/>
                <w:sz w:val="20"/>
                <w:szCs w:val="20"/>
              </w:rPr>
            </w:pP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lastRenderedPageBreak/>
              <w:t>4. Советник за организациско логистичка подршка - Одделение за сметководство и плаќања во Сектор за финансиски прашања, со шифра на работно место: УПР/01/01/В01/000, (1) извршител.</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а) Посебни услови:</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xml:space="preserve"> - ниво на квалификациите VI А според Македонската рамка на квалификации и најмалку 240 кредити стекнати според ЕКТС или завршен VII/1 степен, Општествени науки - економија и бизнис или Образование.</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8A0BB1">
            <w:pPr>
              <w:ind w:left="360"/>
              <w:rPr>
                <w:rFonts w:ascii="StobiSerif Regular" w:hAnsi="StobiSerif Regular"/>
                <w:sz w:val="20"/>
                <w:szCs w:val="20"/>
              </w:rPr>
            </w:pPr>
            <w:r w:rsidRPr="00E34689">
              <w:rPr>
                <w:rFonts w:ascii="StobiSerif Regular" w:hAnsi="StobiSerif Regular"/>
                <w:sz w:val="20"/>
                <w:szCs w:val="20"/>
              </w:rPr>
              <w:t>- најмалку (3) три години работно искуство во струката.</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31.524,00 денари.</w:t>
            </w:r>
          </w:p>
          <w:p w:rsidR="00D53D62" w:rsidRDefault="00D53D62"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Pr="00E34689" w:rsidRDefault="00E34689" w:rsidP="00D53D62">
            <w:pPr>
              <w:ind w:left="360"/>
              <w:jc w:val="left"/>
              <w:rPr>
                <w:rFonts w:ascii="StobiSerif Regular" w:hAnsi="StobiSerif Regular"/>
                <w:sz w:val="20"/>
                <w:szCs w:val="20"/>
              </w:rPr>
            </w:pP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lastRenderedPageBreak/>
              <w:t>5. Советник за правни и нормативни работи - Одделение за општи и правни работи во Сектор за општи и правни работи и јавни набавки, со шифра на работно место: УПР/01/01/В01/000, (1) извршител.</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а) Посебни услови:</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xml:space="preserve"> - ниво на квалификациите VI А според Македонската рамка на квалификации и најмалку 240 кредити стекнати според ЕКТС или завршен VII/1 степен, Општествени науки – Право </w:t>
            </w:r>
          </w:p>
          <w:p w:rsidR="00977C67" w:rsidRPr="00E34689" w:rsidRDefault="00D53D62" w:rsidP="00E34689">
            <w:pPr>
              <w:ind w:left="360"/>
              <w:jc w:val="left"/>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најмалку (3) три години работно искуство во струката.</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977C67">
            <w:pPr>
              <w:ind w:left="360"/>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D53D62">
            <w:pPr>
              <w:ind w:left="360"/>
              <w:jc w:val="left"/>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31.524,00 денари</w:t>
            </w:r>
          </w:p>
          <w:p w:rsidR="00D53D62" w:rsidRDefault="00D53D62"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Default="00E34689" w:rsidP="00D53D62">
            <w:pPr>
              <w:ind w:left="360"/>
              <w:jc w:val="left"/>
              <w:rPr>
                <w:rFonts w:ascii="StobiSerif Regular" w:hAnsi="StobiSerif Regular"/>
                <w:sz w:val="20"/>
                <w:szCs w:val="20"/>
              </w:rPr>
            </w:pPr>
          </w:p>
          <w:p w:rsidR="00E34689" w:rsidRPr="00E34689" w:rsidRDefault="00E34689" w:rsidP="00D53D62">
            <w:pPr>
              <w:ind w:left="360"/>
              <w:jc w:val="left"/>
              <w:rPr>
                <w:rFonts w:ascii="StobiSerif Regular" w:hAnsi="StobiSerif Regular"/>
                <w:sz w:val="20"/>
                <w:szCs w:val="20"/>
              </w:rPr>
            </w:pPr>
          </w:p>
          <w:p w:rsidR="00D53D62" w:rsidRPr="00E34689" w:rsidRDefault="00D53D62" w:rsidP="00E34689">
            <w:pPr>
              <w:rPr>
                <w:rFonts w:ascii="StobiSerif Regular" w:hAnsi="StobiSerif Regular"/>
                <w:sz w:val="20"/>
                <w:szCs w:val="20"/>
              </w:rPr>
            </w:pPr>
            <w:r w:rsidRPr="00E34689">
              <w:rPr>
                <w:rFonts w:ascii="StobiSerif Regular" w:hAnsi="StobiSerif Regular"/>
                <w:sz w:val="20"/>
                <w:szCs w:val="20"/>
              </w:rPr>
              <w:lastRenderedPageBreak/>
              <w:t>6. Советник за прашања од одбраната и стоковните резерви - Одделение за општи и правни работи во Сектор за општи и правни работи и јавни набавки, со шифра на работно место: УПР/01/01/В01/000, (1) извршител.</w:t>
            </w:r>
          </w:p>
          <w:p w:rsidR="00977C67" w:rsidRPr="00E34689" w:rsidRDefault="00D53D62" w:rsidP="00E34689">
            <w:pPr>
              <w:ind w:left="360"/>
              <w:jc w:val="left"/>
              <w:rPr>
                <w:rFonts w:ascii="StobiSerif Regular" w:hAnsi="StobiSerif Regular"/>
                <w:sz w:val="20"/>
                <w:szCs w:val="20"/>
              </w:rPr>
            </w:pPr>
            <w:r w:rsidRPr="00E34689">
              <w:rPr>
                <w:rFonts w:ascii="StobiSerif Regular" w:hAnsi="StobiSerif Regular"/>
                <w:sz w:val="20"/>
                <w:szCs w:val="20"/>
              </w:rPr>
              <w:t>а) Посебни услови:</w:t>
            </w:r>
          </w:p>
          <w:p w:rsidR="00977C67"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ниво на квалификациите VI А според Македонската рамка на квалификации и најмалку 240 кредити стекнати според ЕКТС или завршен VII/1 степен, Општествени науки - економија и бизнис или други општествени науки (одбрана).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977C67">
            <w:pPr>
              <w:rPr>
                <w:rFonts w:ascii="StobiSerif Regular" w:hAnsi="StobiSerif Regular"/>
                <w:sz w:val="20"/>
                <w:szCs w:val="20"/>
              </w:rPr>
            </w:pPr>
            <w:r w:rsidRPr="00E34689">
              <w:rPr>
                <w:rFonts w:ascii="StobiSerif Regular" w:hAnsi="StobiSerif Regular"/>
                <w:sz w:val="20"/>
                <w:szCs w:val="20"/>
              </w:rPr>
              <w:t>- најмалку (3) три години работно искуство во струката.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D53D62" w:rsidRPr="00E34689" w:rsidRDefault="00D53D62" w:rsidP="00977C67">
            <w:pPr>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977C67">
            <w:pPr>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31.524,00 денари.</w:t>
            </w:r>
          </w:p>
          <w:p w:rsidR="00D53D62" w:rsidRPr="00E34689" w:rsidRDefault="00D53D62"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977C67" w:rsidRPr="00E34689" w:rsidRDefault="00977C67" w:rsidP="00977C67">
            <w:pPr>
              <w:jc w:val="left"/>
              <w:rPr>
                <w:rFonts w:ascii="StobiSerif Regular" w:hAnsi="StobiSerif Regular"/>
                <w:sz w:val="20"/>
                <w:szCs w:val="20"/>
              </w:rPr>
            </w:pP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lastRenderedPageBreak/>
              <w:t>7. Советник – преведувач толкувач од македонски на албански јазик и обратно - Одделение за општи и правни работи во Сектор за општи и правни работи и јавни набавки, со шифра на работно место: УПР/01/01/В01/000, (1) извршител.</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а) Посебни услови:</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xml:space="preserve"> - ниво на квалификациите VI А според Македонската рамка на квалификации и најмалку 240 кредити стекнати според ЕКТС или завршен VII/1 степен, Хуманистички науки и уметности – јазици и литература..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работно искуство, и тоа: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најмалку (3) три години работно искуство во струката.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б) Посебни работни компетенции:</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активно познавање на компјутерски програми за канцелариско работење,</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активно познавање на еден од трите најчесто користени јазици на Европската Унија (англиски, француски, германски).</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в) Распоред на работното време:</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неделно работно време: од понеделник до петок;</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работни часови неделно: 40</w:t>
            </w:r>
            <w:r w:rsidRPr="00E34689">
              <w:rPr>
                <w:rFonts w:ascii="StobiSerif Regular" w:hAnsi="StobiSerif Regular"/>
                <w:sz w:val="20"/>
                <w:szCs w:val="20"/>
              </w:rPr>
              <w:tab/>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  дневно работно време: со почеток на работно време помеѓу 07:30 и 08:30 часот и завршеток на истото поемѓу 15:30 и 16:30, со вкупно времетраење на работниот ден од осум часа.</w:t>
            </w:r>
          </w:p>
          <w:p w:rsidR="00D53D62" w:rsidRPr="00E34689" w:rsidRDefault="00D53D62" w:rsidP="00977C67">
            <w:pPr>
              <w:jc w:val="left"/>
              <w:rPr>
                <w:rFonts w:ascii="StobiSerif Regular" w:hAnsi="StobiSerif Regular"/>
                <w:sz w:val="20"/>
                <w:szCs w:val="20"/>
              </w:rPr>
            </w:pPr>
            <w:r w:rsidRPr="00E34689">
              <w:rPr>
                <w:rFonts w:ascii="StobiSerif Regular" w:hAnsi="StobiSerif Regular"/>
                <w:sz w:val="20"/>
                <w:szCs w:val="20"/>
              </w:rPr>
              <w:t>г) Платата за работното место е во паричен нето износ од 31.524,00 денари.</w:t>
            </w:r>
          </w:p>
          <w:p w:rsidR="00C54AA8" w:rsidRDefault="007556FC" w:rsidP="00C54AA8">
            <w:pPr>
              <w:ind w:left="360"/>
              <w:jc w:val="left"/>
              <w:rPr>
                <w:rFonts w:ascii="StobiSerif Regular" w:hAnsi="StobiSerif Regular"/>
                <w:sz w:val="20"/>
                <w:szCs w:val="20"/>
              </w:rPr>
            </w:pPr>
            <w:r w:rsidRPr="00E34689">
              <w:rPr>
                <w:rFonts w:ascii="StobiSerif Regular" w:hAnsi="StobiSerif Regular"/>
                <w:sz w:val="20"/>
                <w:szCs w:val="20"/>
              </w:rPr>
              <w:t xml:space="preserve">           </w:t>
            </w:r>
          </w:p>
          <w:p w:rsidR="00E34689" w:rsidRDefault="00E34689" w:rsidP="00C54AA8">
            <w:pPr>
              <w:ind w:left="360"/>
              <w:jc w:val="left"/>
              <w:rPr>
                <w:rFonts w:ascii="StobiSerif Regular" w:hAnsi="StobiSerif Regular"/>
                <w:sz w:val="20"/>
                <w:szCs w:val="20"/>
              </w:rPr>
            </w:pPr>
          </w:p>
          <w:p w:rsidR="00E34689" w:rsidRDefault="00E34689" w:rsidP="00C54AA8">
            <w:pPr>
              <w:ind w:left="360"/>
              <w:jc w:val="left"/>
              <w:rPr>
                <w:rFonts w:ascii="StobiSerif Regular" w:hAnsi="StobiSerif Regular"/>
                <w:sz w:val="20"/>
                <w:szCs w:val="20"/>
              </w:rPr>
            </w:pPr>
          </w:p>
          <w:p w:rsidR="00E34689" w:rsidRDefault="00E34689" w:rsidP="00C54AA8">
            <w:pPr>
              <w:ind w:left="360"/>
              <w:jc w:val="left"/>
              <w:rPr>
                <w:rFonts w:ascii="StobiSerif Regular" w:hAnsi="StobiSerif Regular"/>
                <w:sz w:val="20"/>
                <w:szCs w:val="20"/>
              </w:rPr>
            </w:pPr>
          </w:p>
          <w:p w:rsidR="00E34689" w:rsidRDefault="00E34689" w:rsidP="00C54AA8">
            <w:pPr>
              <w:ind w:left="360"/>
              <w:jc w:val="left"/>
              <w:rPr>
                <w:rFonts w:ascii="StobiSerif Regular" w:hAnsi="StobiSerif Regular"/>
                <w:sz w:val="20"/>
                <w:szCs w:val="20"/>
              </w:rPr>
            </w:pPr>
          </w:p>
          <w:p w:rsidR="00E34689" w:rsidRDefault="00E34689" w:rsidP="00C54AA8">
            <w:pPr>
              <w:ind w:left="360"/>
              <w:jc w:val="left"/>
              <w:rPr>
                <w:rFonts w:ascii="StobiSerif Regular" w:hAnsi="StobiSerif Regular"/>
                <w:sz w:val="20"/>
                <w:szCs w:val="20"/>
              </w:rPr>
            </w:pPr>
          </w:p>
          <w:p w:rsidR="00E34689" w:rsidRDefault="00E34689" w:rsidP="00C54AA8">
            <w:pPr>
              <w:ind w:left="360"/>
              <w:jc w:val="left"/>
              <w:rPr>
                <w:rFonts w:ascii="StobiSerif Regular" w:hAnsi="StobiSerif Regular"/>
                <w:sz w:val="20"/>
                <w:szCs w:val="20"/>
              </w:rPr>
            </w:pPr>
          </w:p>
          <w:p w:rsidR="00E34689" w:rsidRPr="00E34689" w:rsidRDefault="00E34689" w:rsidP="00C54AA8">
            <w:pPr>
              <w:ind w:left="360"/>
              <w:jc w:val="left"/>
              <w:rPr>
                <w:rFonts w:ascii="StobiSerif Regular" w:hAnsi="StobiSerif Regular"/>
                <w:sz w:val="20"/>
                <w:szCs w:val="20"/>
              </w:rPr>
            </w:pPr>
          </w:p>
          <w:p w:rsidR="00E34689" w:rsidRPr="00E34689" w:rsidRDefault="00C54AA8" w:rsidP="00E34689">
            <w:pPr>
              <w:rPr>
                <w:rFonts w:ascii="StobiSerif Regular" w:hAnsi="StobiSerif Regular"/>
                <w:sz w:val="20"/>
                <w:szCs w:val="20"/>
              </w:rPr>
            </w:pPr>
            <w:r w:rsidRPr="00E34689">
              <w:rPr>
                <w:rFonts w:ascii="StobiSerif Regular" w:hAnsi="StobiSerif Regular"/>
                <w:sz w:val="20"/>
                <w:szCs w:val="20"/>
              </w:rPr>
              <w:lastRenderedPageBreak/>
              <w:t>На интерниот оглас може да се јави административен службеник вработен во Агенцијата за стоковни резерви, кој ги исполнува општите и посебните услови за пополнување на работно место пропишани за соодветното ниво со Законот за административни службеници и Правилникот за систематизација на работните места во Агенцијата за стокови резерви, при ова административниот службеник треба да ги исполнува и следните услови:</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да е државјанин на Република Северна Македонија,</w:t>
            </w:r>
          </w:p>
          <w:p w:rsidR="00E604BF" w:rsidRPr="00E34689" w:rsidRDefault="00C54AA8" w:rsidP="00E34689">
            <w:pPr>
              <w:rPr>
                <w:rFonts w:ascii="StobiSerif Regular" w:hAnsi="StobiSerif Regular"/>
                <w:sz w:val="20"/>
                <w:szCs w:val="20"/>
              </w:rPr>
            </w:pPr>
            <w:r w:rsidRPr="00E34689">
              <w:rPr>
                <w:rFonts w:ascii="StobiSerif Regular" w:hAnsi="StobiSerif Regular"/>
                <w:sz w:val="20"/>
                <w:szCs w:val="20"/>
              </w:rPr>
              <w:t>- активно да го користи македонскиот јазик,</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xml:space="preserve">- да има општа здравствена способност за работното место, </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да е оценет со оцена „А“ и</w:t>
            </w:r>
            <w:r w:rsidR="00E604BF" w:rsidRPr="00E34689">
              <w:rPr>
                <w:rFonts w:ascii="StobiSerif Regular" w:hAnsi="StobiSerif Regular"/>
                <w:sz w:val="20"/>
                <w:szCs w:val="20"/>
              </w:rPr>
              <w:t>ли „Б“ при последното оценување</w:t>
            </w:r>
          </w:p>
          <w:p w:rsidR="00E604BF" w:rsidRPr="00E34689" w:rsidRDefault="00C54AA8" w:rsidP="00E34689">
            <w:pPr>
              <w:rPr>
                <w:rFonts w:ascii="StobiSerif Regular" w:hAnsi="StobiSerif Regular"/>
                <w:sz w:val="20"/>
                <w:szCs w:val="20"/>
              </w:rPr>
            </w:pPr>
            <w:r w:rsidRPr="00E34689">
              <w:rPr>
                <w:rFonts w:ascii="StobiSerif Regular" w:hAnsi="StobiSerif Regular"/>
                <w:sz w:val="20"/>
                <w:szCs w:val="20"/>
              </w:rPr>
              <w:t>-  да е на работно место на непосредно пониско ниво или да е на работно место во рамки на истата категорија во која е работното место за кое е објавен интерниот оглас,</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да поминал најмалку две години на тековното звање и</w:t>
            </w:r>
          </w:p>
          <w:p w:rsidR="00E34689" w:rsidRPr="00E34689" w:rsidRDefault="00C54AA8" w:rsidP="00E34689">
            <w:pPr>
              <w:rPr>
                <w:rFonts w:ascii="StobiSerif Regular" w:hAnsi="StobiSerif Regular"/>
                <w:sz w:val="20"/>
                <w:szCs w:val="20"/>
              </w:rPr>
            </w:pPr>
            <w:r w:rsidRPr="00E34689">
              <w:rPr>
                <w:rFonts w:ascii="StobiSerif Regular" w:hAnsi="StobiSerif Regular"/>
                <w:sz w:val="20"/>
                <w:szCs w:val="20"/>
              </w:rPr>
              <w:t>-   да не му е изречена дисциплинска мерка во последната година пред објавувањето на интерниот оглас.</w:t>
            </w:r>
          </w:p>
          <w:p w:rsidR="00E34689" w:rsidRPr="00E34689" w:rsidRDefault="00E34689" w:rsidP="00E34689">
            <w:pPr>
              <w:rPr>
                <w:rFonts w:ascii="StobiSerif Regular" w:hAnsi="StobiSerif Regular"/>
                <w:sz w:val="20"/>
                <w:szCs w:val="20"/>
              </w:rPr>
            </w:pPr>
          </w:p>
          <w:p w:rsidR="00C54AA8" w:rsidRDefault="00C54AA8" w:rsidP="00E34689">
            <w:pPr>
              <w:rPr>
                <w:rFonts w:ascii="StobiSerif Regular" w:hAnsi="StobiSerif Regular"/>
                <w:sz w:val="20"/>
                <w:szCs w:val="20"/>
              </w:rPr>
            </w:pPr>
            <w:r w:rsidRPr="00E34689">
              <w:rPr>
                <w:rFonts w:ascii="StobiSerif Regular" w:hAnsi="StobiSerif Regular"/>
                <w:sz w:val="20"/>
                <w:szCs w:val="20"/>
              </w:rPr>
              <w:t xml:space="preserve">Заинтересираните административни службеници поднесуваат пополнета пријава во писмена форма преку архивата на Агенцијата за стокови резерви до службата за човечки ресурси на: ул. “Орце Николов”, бр.71 Скопје, како и до службената електронска адреса:  </w:t>
            </w:r>
            <w:hyperlink r:id="rId8" w:history="1">
              <w:r w:rsidRPr="00E34689">
                <w:rPr>
                  <w:rFonts w:ascii="StobiSerif Regular" w:hAnsi="StobiSerif Regular"/>
                  <w:color w:val="0000FF"/>
                  <w:sz w:val="20"/>
                  <w:szCs w:val="20"/>
                  <w:u w:val="single"/>
                  <w:lang w:val="en-GB"/>
                </w:rPr>
                <w:t>info</w:t>
              </w:r>
              <w:r w:rsidRPr="00E34689">
                <w:rPr>
                  <w:rFonts w:ascii="StobiSerif Regular" w:hAnsi="StobiSerif Regular"/>
                  <w:color w:val="0000FF"/>
                  <w:sz w:val="20"/>
                  <w:szCs w:val="20"/>
                  <w:u w:val="single"/>
                </w:rPr>
                <w:t>@asr.gov.mk</w:t>
              </w:r>
            </w:hyperlink>
            <w:r w:rsidRPr="00E34689">
              <w:rPr>
                <w:rFonts w:ascii="StobiSerif Regular" w:hAnsi="StobiSerif Regular"/>
                <w:sz w:val="20"/>
                <w:szCs w:val="20"/>
              </w:rPr>
              <w:t xml:space="preserve">  и </w:t>
            </w:r>
            <w:hyperlink r:id="rId9" w:history="1">
              <w:r w:rsidRPr="00E34689">
                <w:rPr>
                  <w:rFonts w:ascii="StobiSerif Regular" w:hAnsi="StobiSerif Regular"/>
                  <w:color w:val="0000FF"/>
                  <w:sz w:val="20"/>
                  <w:szCs w:val="20"/>
                  <w:u w:val="single"/>
                  <w:lang w:val="en-GB"/>
                </w:rPr>
                <w:t>borce.klincarov@asr.gov.mk</w:t>
              </w:r>
            </w:hyperlink>
            <w:r w:rsidR="00E604BF" w:rsidRPr="00E34689">
              <w:rPr>
                <w:rFonts w:ascii="StobiSerif Regular" w:hAnsi="StobiSerif Regular"/>
                <w:sz w:val="20"/>
                <w:szCs w:val="20"/>
              </w:rPr>
              <w:t xml:space="preserve"> </w:t>
            </w:r>
          </w:p>
          <w:p w:rsidR="00E34689" w:rsidRDefault="00E34689" w:rsidP="00E34689">
            <w:pPr>
              <w:rPr>
                <w:rFonts w:ascii="StobiSerif Regular" w:hAnsi="StobiSerif Regular"/>
                <w:sz w:val="20"/>
                <w:szCs w:val="20"/>
              </w:rPr>
            </w:pPr>
          </w:p>
          <w:p w:rsidR="00E34689" w:rsidRDefault="00E34689" w:rsidP="00E34689">
            <w:pPr>
              <w:rPr>
                <w:rFonts w:ascii="StobiSerif Regular" w:hAnsi="StobiSerif Regular"/>
                <w:sz w:val="20"/>
                <w:szCs w:val="20"/>
              </w:rPr>
            </w:pPr>
          </w:p>
          <w:p w:rsidR="00E34689" w:rsidRPr="00E34689" w:rsidRDefault="00E34689" w:rsidP="00E34689">
            <w:pPr>
              <w:rPr>
                <w:rFonts w:ascii="StobiSerif Regular" w:hAnsi="StobiSerif Regular"/>
                <w:sz w:val="20"/>
                <w:szCs w:val="20"/>
              </w:rPr>
            </w:pP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lastRenderedPageBreak/>
              <w:t>Кандидатите кон пријавата покрај доказите за исполнување на општите и посебните услови, можат да ги приложат и следните докази</w:t>
            </w:r>
          </w:p>
          <w:p w:rsidR="00C54AA8" w:rsidRPr="00E34689" w:rsidRDefault="006C4FAB" w:rsidP="00E34689">
            <w:pPr>
              <w:rPr>
                <w:rFonts w:ascii="StobiSerif Regular" w:hAnsi="StobiSerif Regular"/>
                <w:sz w:val="20"/>
                <w:szCs w:val="20"/>
              </w:rPr>
            </w:pPr>
            <w:r w:rsidRPr="00E34689">
              <w:rPr>
                <w:rFonts w:ascii="StobiSerif Regular" w:hAnsi="StobiSerif Regular"/>
                <w:sz w:val="20"/>
                <w:szCs w:val="20"/>
              </w:rPr>
              <w:t xml:space="preserve">-  </w:t>
            </w:r>
            <w:r w:rsidR="00C54AA8" w:rsidRPr="00E34689">
              <w:rPr>
                <w:rFonts w:ascii="StobiSerif Regular" w:hAnsi="StobiSerif Regular"/>
                <w:sz w:val="20"/>
                <w:szCs w:val="20"/>
              </w:rPr>
              <w:t xml:space="preserve"> потвдри за успешно реализирани обуки и/или</w:t>
            </w:r>
          </w:p>
          <w:p w:rsidR="00C54AA8" w:rsidRPr="00E34689" w:rsidRDefault="006C4FAB" w:rsidP="00E34689">
            <w:pPr>
              <w:rPr>
                <w:rFonts w:ascii="StobiSerif Regular" w:hAnsi="StobiSerif Regular"/>
                <w:sz w:val="20"/>
                <w:szCs w:val="20"/>
              </w:rPr>
            </w:pPr>
            <w:r w:rsidRPr="00E34689">
              <w:rPr>
                <w:rFonts w:ascii="StobiSerif Regular" w:hAnsi="StobiSerif Regular"/>
                <w:sz w:val="20"/>
                <w:szCs w:val="20"/>
              </w:rPr>
              <w:t>-</w:t>
            </w:r>
            <w:r w:rsidR="00C54AA8" w:rsidRPr="00E34689">
              <w:rPr>
                <w:rFonts w:ascii="StobiSerif Regular" w:hAnsi="StobiSerif Regular"/>
                <w:sz w:val="20"/>
                <w:szCs w:val="20"/>
              </w:rPr>
              <w:t xml:space="preserve"> потврди за успешно реализирано менторство</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xml:space="preserve">Рокот за поднесување на пријавата со доказите трае 5 (пет) дена од денот на објавување на </w:t>
            </w:r>
            <w:r w:rsidR="00380661" w:rsidRPr="00E34689">
              <w:rPr>
                <w:rFonts w:ascii="StobiSerif Regular" w:hAnsi="StobiSerif Regular"/>
                <w:sz w:val="20"/>
                <w:szCs w:val="20"/>
              </w:rPr>
              <w:t>w</w:t>
            </w:r>
            <w:r w:rsidRPr="00E34689">
              <w:rPr>
                <w:rFonts w:ascii="StobiSerif Regular" w:hAnsi="StobiSerif Regular"/>
                <w:sz w:val="20"/>
                <w:szCs w:val="20"/>
              </w:rPr>
              <w:t>eb страната на Агенцијата за стокови резерви.</w:t>
            </w:r>
          </w:p>
          <w:p w:rsidR="00E604BF" w:rsidRPr="00E34689" w:rsidRDefault="00C54AA8" w:rsidP="00E34689">
            <w:pPr>
              <w:rPr>
                <w:rFonts w:ascii="StobiSerif Regular" w:hAnsi="StobiSerif Regular"/>
                <w:sz w:val="20"/>
                <w:szCs w:val="20"/>
              </w:rPr>
            </w:pPr>
            <w:r w:rsidRPr="00E34689">
              <w:rPr>
                <w:rFonts w:ascii="StobiSerif Regular" w:hAnsi="StobiSerif Regular"/>
                <w:sz w:val="20"/>
                <w:szCs w:val="20"/>
              </w:rPr>
              <w:t>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
          <w:p w:rsidR="00E34689" w:rsidRPr="00E34689" w:rsidRDefault="00C54AA8" w:rsidP="00E34689">
            <w:pPr>
              <w:rPr>
                <w:rFonts w:ascii="StobiSerif Regular" w:hAnsi="StobiSerif Regular"/>
                <w:sz w:val="20"/>
                <w:szCs w:val="20"/>
              </w:rPr>
            </w:pPr>
            <w:r w:rsidRPr="00E34689">
              <w:rPr>
                <w:rFonts w:ascii="StobiSerif Regular" w:hAnsi="StobiSerif Regular"/>
                <w:sz w:val="20"/>
                <w:szCs w:val="20"/>
              </w:rPr>
              <w:t xml:space="preserve">Постапката ќе ја спроведе Комисија за селекција за унапредување, формирана од директорот на Агенцијата за стокови резерви. </w:t>
            </w:r>
          </w:p>
          <w:p w:rsidR="00C54AA8" w:rsidRPr="00E34689" w:rsidRDefault="00C54AA8" w:rsidP="00E34689">
            <w:pPr>
              <w:rPr>
                <w:rFonts w:ascii="StobiSerif Regular" w:hAnsi="StobiSerif Regular"/>
                <w:sz w:val="20"/>
                <w:szCs w:val="20"/>
              </w:rPr>
            </w:pPr>
            <w:r w:rsidRPr="00E34689">
              <w:rPr>
                <w:rFonts w:ascii="StobiSerif Regular" w:hAnsi="StobiSerif Regular"/>
                <w:sz w:val="20"/>
                <w:szCs w:val="20"/>
              </w:rPr>
              <w:t xml:space="preserve">Кандидатите ќе бидат известени за времето и местото на одржување на секоја следна фаза од постапката за унапредување, како: административната селекција и интервјуто. </w:t>
            </w:r>
          </w:p>
          <w:p w:rsidR="00461DE2" w:rsidRPr="00E34689" w:rsidRDefault="00461DE2" w:rsidP="00C54AA8">
            <w:pPr>
              <w:ind w:left="360"/>
              <w:rPr>
                <w:rFonts w:ascii="StobiSerif Regular" w:hAnsi="StobiSerif Regular"/>
                <w:sz w:val="20"/>
                <w:szCs w:val="20"/>
              </w:rPr>
            </w:pPr>
          </w:p>
          <w:p w:rsidR="00C54AA8" w:rsidRPr="00E34689" w:rsidRDefault="00C54AA8" w:rsidP="00E34689">
            <w:pPr>
              <w:rPr>
                <w:rFonts w:ascii="StobiSerif Regular" w:hAnsi="StobiSerif Regular"/>
                <w:b/>
                <w:sz w:val="20"/>
                <w:szCs w:val="20"/>
              </w:rPr>
            </w:pPr>
            <w:r w:rsidRPr="00E34689">
              <w:rPr>
                <w:rFonts w:ascii="StobiSerif Regular" w:hAnsi="StobiSerif Regular"/>
                <w:sz w:val="20"/>
                <w:szCs w:val="20"/>
              </w:rPr>
              <w:t>НАПОМЕНА: Кандидатот кој ќе внесе лажни податоци во пријавата или се утврди дека внел лажни податоци, ќе биде дисквалификуван од натамошна постапка по овој оглас.</w:t>
            </w:r>
          </w:p>
          <w:p w:rsidR="00C54AA8" w:rsidRPr="00E34689" w:rsidRDefault="00C54AA8" w:rsidP="00C54AA8">
            <w:pPr>
              <w:ind w:left="360"/>
              <w:jc w:val="left"/>
              <w:rPr>
                <w:rFonts w:ascii="StobiSerif Regular" w:hAnsi="StobiSerif Regular"/>
                <w:b/>
                <w:sz w:val="20"/>
                <w:szCs w:val="20"/>
              </w:rPr>
            </w:pPr>
          </w:p>
          <w:p w:rsidR="00461DE2" w:rsidRPr="00E34689" w:rsidRDefault="00461DE2" w:rsidP="008B36D3">
            <w:pPr>
              <w:rPr>
                <w:rFonts w:ascii="StobiSerif Regular" w:hAnsi="StobiSerif Regular"/>
                <w:sz w:val="20"/>
                <w:szCs w:val="20"/>
                <w:lang w:val="en-GB"/>
              </w:rPr>
            </w:pPr>
          </w:p>
          <w:p w:rsidR="00E34689" w:rsidRPr="00E34689" w:rsidRDefault="00E34689" w:rsidP="00E34689">
            <w:pPr>
              <w:pStyle w:val="a"/>
              <w:rPr>
                <w:rFonts w:ascii="StobiSerif Regular" w:hAnsi="StobiSerif Regular"/>
                <w:sz w:val="20"/>
                <w:szCs w:val="20"/>
              </w:rPr>
            </w:pPr>
            <w:r w:rsidRPr="00E34689">
              <w:rPr>
                <w:rFonts w:ascii="StobiSerif Regular" w:hAnsi="StobiSerif Regular"/>
                <w:sz w:val="20"/>
                <w:szCs w:val="20"/>
              </w:rPr>
              <w:t>Со почит / Me respekt</w:t>
            </w:r>
          </w:p>
          <w:p w:rsidR="00E34689" w:rsidRPr="00E34689" w:rsidRDefault="00E34689" w:rsidP="00E34689">
            <w:pPr>
              <w:pStyle w:val="a"/>
              <w:rPr>
                <w:rFonts w:ascii="StobiSerif Regular" w:hAnsi="StobiSerif Regular"/>
                <w:sz w:val="20"/>
                <w:szCs w:val="20"/>
              </w:rPr>
            </w:pPr>
            <w:r w:rsidRPr="00E34689">
              <w:rPr>
                <w:rFonts w:ascii="StobiSerif Regular" w:hAnsi="StobiSerif Regular"/>
                <w:sz w:val="20"/>
                <w:szCs w:val="20"/>
              </w:rPr>
              <w:t>В.д. Директор /u. d Drejtor</w:t>
            </w:r>
          </w:p>
          <w:p w:rsidR="00266A9B" w:rsidRPr="00983DFB" w:rsidRDefault="00E34689" w:rsidP="00983DFB">
            <w:pPr>
              <w:pStyle w:val="a"/>
              <w:rPr>
                <w:rFonts w:ascii="StobiSerif Regular" w:hAnsi="StobiSerif Regular"/>
                <w:sz w:val="20"/>
                <w:szCs w:val="20"/>
              </w:rPr>
            </w:pPr>
            <w:r w:rsidRPr="00E34689">
              <w:rPr>
                <w:rFonts w:ascii="StobiSerif Regular" w:hAnsi="StobiSerif Regular"/>
                <w:sz w:val="20"/>
                <w:szCs w:val="20"/>
              </w:rPr>
              <w:t>Resi Abdurahmani</w:t>
            </w:r>
          </w:p>
          <w:p w:rsidR="00DB6A7E" w:rsidRPr="00E34689" w:rsidRDefault="00DB6A7E" w:rsidP="00E34689">
            <w:pPr>
              <w:pStyle w:val="a"/>
            </w:pPr>
          </w:p>
        </w:tc>
        <w:tc>
          <w:tcPr>
            <w:tcW w:w="4567" w:type="dxa"/>
          </w:tcPr>
          <w:p w:rsidR="00DB12DD" w:rsidRPr="00E34689" w:rsidRDefault="00DB12DD" w:rsidP="00C6558C">
            <w:pPr>
              <w:tabs>
                <w:tab w:val="left" w:pos="2985"/>
              </w:tabs>
              <w:rPr>
                <w:rFonts w:ascii="StobiSerif Regular" w:hAnsi="StobiSerif Regular" w:cstheme="minorHAnsi"/>
                <w:sz w:val="20"/>
                <w:szCs w:val="20"/>
                <w:lang w:val="en-GB"/>
              </w:rPr>
            </w:pPr>
            <w:r w:rsidRPr="00E34689">
              <w:rPr>
                <w:rFonts w:ascii="StobiSerif Regular" w:hAnsi="StobiSerif Regular" w:cstheme="minorHAnsi"/>
                <w:sz w:val="20"/>
                <w:szCs w:val="20"/>
                <w:lang w:val="en-GB"/>
              </w:rPr>
              <w:lastRenderedPageBreak/>
              <w:t xml:space="preserve"> </w:t>
            </w:r>
          </w:p>
          <w:p w:rsidR="00C54AA8" w:rsidRPr="00E34689" w:rsidRDefault="00C54AA8" w:rsidP="00C54AA8">
            <w:pPr>
              <w:tabs>
                <w:tab w:val="left" w:pos="2985"/>
              </w:tabs>
              <w:rPr>
                <w:rFonts w:ascii="StobiSerif Regular" w:hAnsi="StobiSerif Regular"/>
                <w:sz w:val="20"/>
                <w:szCs w:val="20"/>
                <w:lang w:val="en-GB"/>
              </w:rPr>
            </w:pPr>
            <w:r w:rsidRPr="00E34689">
              <w:rPr>
                <w:rFonts w:ascii="StobiSerif Regular" w:hAnsi="StobiSerif Regular" w:cstheme="minorHAnsi"/>
                <w:sz w:val="20"/>
                <w:szCs w:val="20"/>
                <w:lang w:val="en-GB"/>
              </w:rPr>
              <w:t>Në bazë të nenit 48 paragrafi 4 nga Ligji për nënpunësit administrativ (,,Gazeta zyrtare e RM-së” nr.</w:t>
            </w:r>
            <w:r w:rsidRPr="00E34689">
              <w:rPr>
                <w:rFonts w:ascii="StobiSerif Regular" w:hAnsi="StobiSerif Regular"/>
                <w:sz w:val="20"/>
                <w:szCs w:val="20"/>
              </w:rPr>
              <w:t xml:space="preserve"> 27/14, 199/14, 48/15, 154/15, 5/16, 142/16 dhe11/18</w:t>
            </w:r>
            <w:r w:rsidRPr="00E34689">
              <w:rPr>
                <w:rFonts w:ascii="StobiSerif Regular" w:hAnsi="StobiSerif Regular"/>
                <w:sz w:val="20"/>
                <w:szCs w:val="20"/>
                <w:lang w:val="en-GB"/>
              </w:rPr>
              <w:t xml:space="preserve"> dhe  Gazeta Zyrtare e RMV-së  nr. 275-19 dhe 14/20</w:t>
            </w:r>
            <w:r w:rsidR="0043558D" w:rsidRPr="00E34689">
              <w:rPr>
                <w:rFonts w:ascii="StobiSerif Regular" w:hAnsi="StobiSerif Regular"/>
                <w:sz w:val="20"/>
                <w:szCs w:val="20"/>
              </w:rPr>
              <w:t>, 215/21</w:t>
            </w:r>
            <w:r w:rsidRPr="00E34689">
              <w:rPr>
                <w:rFonts w:ascii="StobiSerif Regular" w:hAnsi="StobiSerif Regular"/>
                <w:sz w:val="20"/>
                <w:szCs w:val="20"/>
                <w:lang w:val="en-GB"/>
              </w:rPr>
              <w:t>) dhe neni 2 nga Regullorja për formën dhe përmbaj</w:t>
            </w:r>
            <w:r w:rsidR="00D860E8" w:rsidRPr="00E34689">
              <w:rPr>
                <w:rFonts w:ascii="StobiSerif Regular" w:hAnsi="StobiSerif Regular"/>
                <w:sz w:val="20"/>
                <w:szCs w:val="20"/>
                <w:lang w:val="en-GB"/>
              </w:rPr>
              <w:t>tjen e shpalljes</w:t>
            </w:r>
            <w:r w:rsidRPr="00E34689">
              <w:rPr>
                <w:rFonts w:ascii="StobiSerif Regular" w:hAnsi="StobiSerif Regular"/>
                <w:sz w:val="20"/>
                <w:szCs w:val="20"/>
                <w:lang w:val="en-GB"/>
              </w:rPr>
              <w:t xml:space="preserve"> interne, mënyrën e parashtrimit të fletparaqitjes për avansim,mënyrën e zbatimit të seleksionimit administrativ dhe inter</w:t>
            </w:r>
            <w:r w:rsidR="00DB5E83" w:rsidRPr="00E34689">
              <w:rPr>
                <w:rFonts w:ascii="StobiSerif Regular" w:hAnsi="StobiSerif Regular"/>
                <w:sz w:val="20"/>
                <w:szCs w:val="20"/>
                <w:lang w:val="en-GB"/>
              </w:rPr>
              <w:t>vistës, si dhe mënyrën e pikëve</w:t>
            </w:r>
            <w:r w:rsidRPr="00E34689">
              <w:rPr>
                <w:rFonts w:ascii="StobiSerif Regular" w:hAnsi="StobiSerif Regular"/>
                <w:sz w:val="20"/>
                <w:szCs w:val="20"/>
                <w:lang w:val="en-GB"/>
              </w:rPr>
              <w:t xml:space="preserve"> të ty</w:t>
            </w:r>
            <w:r w:rsidR="00DB5E83" w:rsidRPr="00E34689">
              <w:rPr>
                <w:rFonts w:ascii="StobiSerif Regular" w:hAnsi="StobiSerif Regular"/>
                <w:sz w:val="20"/>
                <w:szCs w:val="20"/>
                <w:lang w:val="en-GB"/>
              </w:rPr>
              <w:t>re dhe numrin maksimal të pikëve</w:t>
            </w:r>
            <w:r w:rsidRPr="00E34689">
              <w:rPr>
                <w:rFonts w:ascii="StobiSerif Regular" w:hAnsi="StobiSerif Regular"/>
                <w:sz w:val="20"/>
                <w:szCs w:val="20"/>
                <w:lang w:val="en-GB"/>
              </w:rPr>
              <w:t xml:space="preserve"> nga procedura e seleksionimit, në varshmëri nga kategorija e vendit të punës për të cilën është shpallur Konkursi intern( Gazeta Zyrtare e RM-së” nr.11/15 dhe 35/18), Agjencia për rezervat e mallrave publikon</w:t>
            </w:r>
          </w:p>
          <w:p w:rsidR="00C54AA8" w:rsidRPr="00E34689" w:rsidRDefault="00C54AA8" w:rsidP="00C54AA8">
            <w:pPr>
              <w:tabs>
                <w:tab w:val="left" w:pos="2985"/>
              </w:tabs>
              <w:rPr>
                <w:rFonts w:ascii="StobiSerif Regular" w:hAnsi="StobiSerif Regular"/>
                <w:sz w:val="20"/>
                <w:szCs w:val="20"/>
                <w:lang w:val="en-GB"/>
              </w:rPr>
            </w:pPr>
          </w:p>
          <w:p w:rsidR="00C54AA8" w:rsidRPr="00E34689" w:rsidRDefault="00C54AA8" w:rsidP="00C54AA8">
            <w:pPr>
              <w:tabs>
                <w:tab w:val="left" w:pos="2985"/>
              </w:tabs>
              <w:rPr>
                <w:rFonts w:ascii="StobiSerif Regular" w:hAnsi="StobiSerif Regular"/>
                <w:sz w:val="20"/>
                <w:szCs w:val="20"/>
                <w:lang w:val="en-GB"/>
              </w:rPr>
            </w:pPr>
          </w:p>
          <w:p w:rsidR="00C54AA8" w:rsidRPr="00E34689" w:rsidRDefault="00C54AA8" w:rsidP="00C54AA8">
            <w:pPr>
              <w:tabs>
                <w:tab w:val="left" w:pos="2985"/>
              </w:tabs>
              <w:rPr>
                <w:rFonts w:ascii="StobiSerif Regular" w:hAnsi="StobiSerif Regular"/>
                <w:sz w:val="20"/>
                <w:szCs w:val="20"/>
                <w:lang w:val="en-GB"/>
              </w:rPr>
            </w:pPr>
          </w:p>
          <w:p w:rsidR="00C54AA8" w:rsidRPr="00E34689" w:rsidRDefault="00E604BF" w:rsidP="00C54AA8">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w:t>
            </w:r>
            <w:r w:rsidR="00D53D62" w:rsidRPr="00E34689">
              <w:rPr>
                <w:rFonts w:ascii="StobiSerif Regular" w:hAnsi="StobiSerif Regular"/>
                <w:b/>
                <w:sz w:val="20"/>
                <w:szCs w:val="20"/>
                <w:lang w:val="en-GB"/>
              </w:rPr>
              <w:t>KONKURS INTERN NUMËR -</w:t>
            </w:r>
            <w:r w:rsidR="00594B39">
              <w:rPr>
                <w:rFonts w:ascii="StobiSerif Regular" w:hAnsi="StobiSerif Regular"/>
                <w:b/>
                <w:sz w:val="20"/>
                <w:szCs w:val="20"/>
                <w:lang w:val="en-GB"/>
              </w:rPr>
              <w:t xml:space="preserve"> </w:t>
            </w:r>
            <w:r w:rsidR="00D53D62" w:rsidRPr="00E34689">
              <w:rPr>
                <w:rFonts w:ascii="StobiSerif Regular" w:hAnsi="StobiSerif Regular"/>
                <w:b/>
                <w:sz w:val="20"/>
                <w:szCs w:val="20"/>
                <w:lang w:val="en-GB"/>
              </w:rPr>
              <w:t>01</w:t>
            </w:r>
            <w:r w:rsidR="00C54AA8" w:rsidRPr="00E34689">
              <w:rPr>
                <w:rFonts w:ascii="StobiSerif Regular" w:hAnsi="StobiSerif Regular"/>
                <w:b/>
                <w:sz w:val="20"/>
                <w:szCs w:val="20"/>
                <w:lang w:val="en-GB"/>
              </w:rPr>
              <w:t>/202</w:t>
            </w:r>
            <w:r w:rsidR="00D53D62" w:rsidRPr="00E34689">
              <w:rPr>
                <w:rFonts w:ascii="StobiSerif Regular" w:hAnsi="StobiSerif Regular"/>
                <w:b/>
                <w:sz w:val="20"/>
                <w:szCs w:val="20"/>
                <w:lang w:val="en-GB"/>
              </w:rPr>
              <w:t>4</w:t>
            </w:r>
            <w:r w:rsidR="00C54AA8" w:rsidRPr="00E34689">
              <w:rPr>
                <w:rFonts w:ascii="StobiSerif Regular" w:hAnsi="StobiSerif Regular"/>
                <w:sz w:val="20"/>
                <w:szCs w:val="20"/>
                <w:lang w:val="en-GB"/>
              </w:rPr>
              <w:t xml:space="preserve"> </w:t>
            </w:r>
          </w:p>
          <w:p w:rsidR="00C54AA8" w:rsidRPr="00E34689" w:rsidRDefault="00C54AA8" w:rsidP="00E604BF">
            <w:pPr>
              <w:tabs>
                <w:tab w:val="left" w:pos="2985"/>
              </w:tabs>
              <w:jc w:val="center"/>
              <w:rPr>
                <w:rFonts w:ascii="StobiSerif Regular" w:hAnsi="StobiSerif Regular"/>
                <w:sz w:val="20"/>
                <w:szCs w:val="20"/>
                <w:lang w:val="en-GB"/>
              </w:rPr>
            </w:pPr>
            <w:r w:rsidRPr="00E34689">
              <w:rPr>
                <w:rFonts w:ascii="StobiSerif Regular" w:hAnsi="StobiSerif Regular"/>
                <w:sz w:val="20"/>
                <w:szCs w:val="20"/>
                <w:lang w:val="en-GB"/>
              </w:rPr>
              <w:t xml:space="preserve">për avansimin e nënpunësit </w:t>
            </w:r>
            <w:r w:rsidR="00CA3C37" w:rsidRPr="00E34689">
              <w:rPr>
                <w:rFonts w:ascii="StobiSerif Regular" w:hAnsi="StobiSerif Regular"/>
                <w:sz w:val="20"/>
                <w:szCs w:val="20"/>
                <w:lang w:val="en-GB"/>
              </w:rPr>
              <w:t>administrativ</w:t>
            </w:r>
          </w:p>
          <w:p w:rsidR="00790FC2" w:rsidRDefault="00790FC2" w:rsidP="00C54AA8">
            <w:pPr>
              <w:tabs>
                <w:tab w:val="left" w:pos="2985"/>
              </w:tabs>
              <w:rPr>
                <w:rFonts w:ascii="StobiSerif Regular" w:hAnsi="StobiSerif Regular"/>
                <w:sz w:val="20"/>
                <w:szCs w:val="20"/>
                <w:lang w:val="en-GB"/>
              </w:rPr>
            </w:pPr>
          </w:p>
          <w:p w:rsidR="00E34689" w:rsidRPr="00E34689" w:rsidRDefault="00E34689" w:rsidP="00C54AA8">
            <w:pPr>
              <w:tabs>
                <w:tab w:val="left" w:pos="2985"/>
              </w:tabs>
              <w:rPr>
                <w:rFonts w:ascii="StobiSerif Regular" w:hAnsi="StobiSerif Regular"/>
                <w:sz w:val="20"/>
                <w:szCs w:val="20"/>
                <w:lang w:val="en-GB"/>
              </w:rPr>
            </w:pPr>
          </w:p>
          <w:p w:rsidR="00790FC2" w:rsidRPr="00E34689" w:rsidRDefault="00790FC2" w:rsidP="00C54AA8">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Agjencia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rezervat e mallrave publikon Shpallje Interne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avansimin e 1 (nj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 </w:t>
            </w:r>
            <w:r w:rsidR="00CA3C37" w:rsidRPr="00E34689">
              <w:rPr>
                <w:rFonts w:ascii="StobiSerif Regular" w:hAnsi="StobiSerif Regular"/>
                <w:sz w:val="20"/>
                <w:szCs w:val="20"/>
                <w:lang w:val="en-GB"/>
              </w:rPr>
              <w:t>administrativ</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vendin 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vijim:</w:t>
            </w:r>
          </w:p>
          <w:p w:rsidR="00D53D62" w:rsidRPr="00E34689" w:rsidRDefault="00D53D62" w:rsidP="00C54AA8">
            <w:pPr>
              <w:tabs>
                <w:tab w:val="left" w:pos="2985"/>
              </w:tabs>
              <w:rPr>
                <w:rFonts w:ascii="StobiSerif Regular" w:hAnsi="StobiSerif Regular"/>
                <w:sz w:val="20"/>
                <w:szCs w:val="20"/>
                <w:lang w:val="en-GB"/>
              </w:rPr>
            </w:pPr>
          </w:p>
          <w:p w:rsidR="00594B39" w:rsidRDefault="00D53D62" w:rsidP="00C54AA8">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1. </w:t>
            </w:r>
            <w:r w:rsidRPr="00E34689">
              <w:rPr>
                <w:rFonts w:ascii="StobiSerif Regular" w:hAnsi="StobiSerif Regular"/>
                <w:sz w:val="20"/>
                <w:szCs w:val="20"/>
                <w:lang w:val="en-US"/>
              </w:rPr>
              <w:t>Udh</w:t>
            </w:r>
            <w:r w:rsidRPr="00E34689">
              <w:rPr>
                <w:rFonts w:ascii="StobiSerif Regular" w:hAnsi="StobiSerif Regular"/>
                <w:sz w:val="20"/>
                <w:szCs w:val="20"/>
                <w:lang w:val="sq-AL"/>
              </w:rPr>
              <w:t xml:space="preserve">ëheqës i njësisë </w:t>
            </w:r>
            <w:r w:rsidR="00C14AE9" w:rsidRPr="00E34689">
              <w:rPr>
                <w:rFonts w:ascii="StobiSerif Regular" w:hAnsi="StobiSerif Regular"/>
                <w:sz w:val="20"/>
                <w:szCs w:val="20"/>
                <w:lang w:val="en-GB"/>
              </w:rPr>
              <w:t xml:space="preserve"> për menaxhim të burimeve n</w:t>
            </w:r>
            <w:r w:rsidRPr="00E34689">
              <w:rPr>
                <w:rFonts w:ascii="StobiSerif Regular" w:hAnsi="StobiSerif Regular"/>
                <w:sz w:val="20"/>
                <w:szCs w:val="20"/>
                <w:lang w:val="en-GB"/>
              </w:rPr>
              <w:t xml:space="preserve">jerëzore </w:t>
            </w:r>
            <w:r w:rsidR="00C14AE9" w:rsidRPr="00E34689">
              <w:rPr>
                <w:rFonts w:ascii="StobiSerif Regular" w:hAnsi="StobiSerif Regular"/>
                <w:sz w:val="20"/>
                <w:szCs w:val="20"/>
                <w:lang w:val="en-GB"/>
              </w:rPr>
              <w:t>–</w:t>
            </w:r>
            <w:r w:rsidRPr="00E34689">
              <w:rPr>
                <w:rFonts w:ascii="StobiSerif Regular" w:hAnsi="StobiSerif Regular"/>
                <w:sz w:val="20"/>
                <w:szCs w:val="20"/>
                <w:lang w:val="en-GB"/>
              </w:rPr>
              <w:t xml:space="preserve"> </w:t>
            </w:r>
            <w:r w:rsidR="00C14AE9" w:rsidRPr="00E34689">
              <w:rPr>
                <w:rFonts w:ascii="StobiSerif Regular" w:hAnsi="StobiSerif Regular"/>
                <w:sz w:val="20"/>
                <w:szCs w:val="20"/>
                <w:lang w:val="en-GB"/>
              </w:rPr>
              <w:t>Njësia për  m</w:t>
            </w:r>
            <w:r w:rsidR="007B26BF">
              <w:rPr>
                <w:rFonts w:ascii="StobiSerif Regular" w:hAnsi="StobiSerif Regular"/>
                <w:sz w:val="20"/>
                <w:szCs w:val="20"/>
                <w:lang w:val="en-GB"/>
              </w:rPr>
              <w:t>enaxhim</w:t>
            </w:r>
            <w:r w:rsidR="00C14AE9" w:rsidRPr="00E34689">
              <w:rPr>
                <w:rFonts w:ascii="StobiSerif Regular" w:hAnsi="StobiSerif Regular"/>
                <w:sz w:val="20"/>
                <w:szCs w:val="20"/>
                <w:lang w:val="en-GB"/>
              </w:rPr>
              <w:t xml:space="preserve"> të burimeve n</w:t>
            </w:r>
            <w:r w:rsidRPr="00E34689">
              <w:rPr>
                <w:rFonts w:ascii="StobiSerif Regular" w:hAnsi="StobiSerif Regular"/>
                <w:sz w:val="20"/>
                <w:szCs w:val="20"/>
                <w:lang w:val="en-GB"/>
              </w:rPr>
              <w:t>jerëzore, me kod pune:</w:t>
            </w:r>
          </w:p>
          <w:p w:rsidR="00790FC2" w:rsidRDefault="00D53D62" w:rsidP="00C54AA8">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ADM /01/01/B04/000,</w:t>
            </w:r>
          </w:p>
          <w:p w:rsidR="00E34689" w:rsidRPr="00E34689" w:rsidRDefault="00E34689" w:rsidP="00C54AA8">
            <w:pPr>
              <w:tabs>
                <w:tab w:val="left" w:pos="2985"/>
              </w:tabs>
              <w:rPr>
                <w:rFonts w:ascii="StobiSerif Regular" w:hAnsi="StobiSerif Regular"/>
                <w:sz w:val="20"/>
                <w:szCs w:val="20"/>
                <w:lang w:val="en-GB"/>
              </w:rPr>
            </w:pPr>
          </w:p>
          <w:p w:rsidR="00790FC2" w:rsidRDefault="00790FC2" w:rsidP="00594B39">
            <w:pPr>
              <w:tabs>
                <w:tab w:val="left" w:pos="2985"/>
              </w:tabs>
              <w:jc w:val="left"/>
              <w:rPr>
                <w:rFonts w:ascii="StobiSerif Regular" w:hAnsi="StobiSerif Regular"/>
                <w:sz w:val="20"/>
                <w:szCs w:val="20"/>
                <w:lang w:val="en-GB"/>
              </w:rPr>
            </w:pPr>
            <w:r w:rsidRPr="00E34689">
              <w:rPr>
                <w:rFonts w:ascii="StobiSerif Regular" w:hAnsi="StobiSerif Regular"/>
                <w:sz w:val="20"/>
                <w:szCs w:val="20"/>
                <w:lang w:val="en-GB"/>
              </w:rPr>
              <w:t>a) Kusht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vecanta:</w:t>
            </w:r>
            <w:r w:rsidR="00E34689">
              <w:rPr>
                <w:rFonts w:ascii="StobiSerif Regular" w:hAnsi="StobiSerif Regular"/>
                <w:sz w:val="20"/>
                <w:szCs w:val="20"/>
                <w:lang w:val="en-GB"/>
              </w:rPr>
              <w:br/>
            </w:r>
          </w:p>
          <w:p w:rsidR="00E34689" w:rsidRPr="00E34689" w:rsidRDefault="00E34689" w:rsidP="00790FC2">
            <w:pPr>
              <w:tabs>
                <w:tab w:val="left" w:pos="2985"/>
              </w:tabs>
              <w:rPr>
                <w:rFonts w:ascii="StobiSerif Regular" w:hAnsi="StobiSerif Regular"/>
                <w:sz w:val="20"/>
                <w:szCs w:val="20"/>
                <w:lang w:val="en-GB"/>
              </w:rPr>
            </w:pPr>
          </w:p>
          <w:p w:rsidR="00790FC2" w:rsidRDefault="00790FC2" w:rsidP="00790FC2">
            <w:pPr>
              <w:tabs>
                <w:tab w:val="left" w:pos="2985"/>
              </w:tabs>
              <w:rPr>
                <w:rFonts w:ascii="StobiSerif Regular" w:hAnsi="StobiSerif Regular"/>
                <w:sz w:val="20"/>
                <w:szCs w:val="20"/>
                <w:lang w:val="en-US"/>
              </w:rPr>
            </w:pPr>
            <w:r w:rsidRPr="00E34689">
              <w:rPr>
                <w:rFonts w:ascii="StobiSerif Regular" w:hAnsi="StobiSerif Regular"/>
                <w:sz w:val="20"/>
                <w:szCs w:val="20"/>
                <w:lang w:val="en-GB"/>
              </w:rPr>
              <w:lastRenderedPageBreak/>
              <w:t xml:space="preserve">- niveli </w:t>
            </w:r>
            <w:r w:rsidR="00EC6025"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kualifikimit VI A sipas korniz</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Maqedonase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kualifikimeve dhe 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paku 240 kredi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fituara sipas </w:t>
            </w:r>
            <w:r w:rsidR="008A0BB1" w:rsidRPr="00E34689">
              <w:rPr>
                <w:rFonts w:ascii="StobiSerif Regular" w:hAnsi="StobiSerif Regular"/>
                <w:sz w:val="20"/>
                <w:szCs w:val="20"/>
                <w:lang w:val="en-GB"/>
              </w:rPr>
              <w:t>SETK</w:t>
            </w:r>
            <w:r w:rsidRPr="00E34689">
              <w:rPr>
                <w:rFonts w:ascii="StobiSerif Regular" w:hAnsi="StobiSerif Regular"/>
                <w:sz w:val="20"/>
                <w:szCs w:val="20"/>
                <w:lang w:val="en-GB"/>
              </w:rPr>
              <w:t xml:space="preserve"> ose mbarimit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shkall</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 VII/a, Shkencat </w:t>
            </w:r>
            <w:r w:rsidR="00C14AE9" w:rsidRPr="00E34689">
              <w:rPr>
                <w:rFonts w:ascii="StobiSerif Regular" w:hAnsi="StobiSerif Regular"/>
                <w:sz w:val="20"/>
                <w:szCs w:val="20"/>
                <w:lang w:val="en-US"/>
              </w:rPr>
              <w:t>juridike</w:t>
            </w:r>
          </w:p>
          <w:p w:rsidR="00E34689" w:rsidRPr="00E34689" w:rsidRDefault="00E34689" w:rsidP="00790FC2">
            <w:pPr>
              <w:tabs>
                <w:tab w:val="left" w:pos="2985"/>
              </w:tabs>
              <w:rPr>
                <w:rFonts w:ascii="StobiSerif Regular" w:hAnsi="StobiSerif Regular"/>
                <w:sz w:val="20"/>
                <w:szCs w:val="20"/>
                <w:lang w:val="en-US"/>
              </w:rPr>
            </w:pPr>
          </w:p>
          <w:p w:rsidR="00C14AE9" w:rsidRPr="00E34689" w:rsidRDefault="00C14AE9" w:rsidP="00790FC2">
            <w:pPr>
              <w:tabs>
                <w:tab w:val="left" w:pos="2985"/>
              </w:tabs>
              <w:rPr>
                <w:rFonts w:ascii="StobiSerif Regular" w:hAnsi="StobiSerif Regular"/>
                <w:sz w:val="20"/>
                <w:szCs w:val="20"/>
                <w:lang w:val="en-US"/>
              </w:rPr>
            </w:pPr>
            <w:r w:rsidRPr="00E34689">
              <w:rPr>
                <w:rFonts w:ascii="StobiSerif Regular" w:hAnsi="StobiSerif Regular"/>
                <w:sz w:val="20"/>
                <w:szCs w:val="20"/>
                <w:lang w:val="en-US"/>
              </w:rPr>
              <w:t>-vërteim për provimin e dhënë për udhëheqje administrative,</w:t>
            </w:r>
          </w:p>
          <w:p w:rsidR="00790FC2" w:rsidRPr="00E34689" w:rsidRDefault="00790FC2"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rvoj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pune dhe 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w:t>
            </w:r>
          </w:p>
          <w:p w:rsidR="00D53D62" w:rsidRPr="00E34689" w:rsidRDefault="00790FC2"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00D53D62" w:rsidRPr="00E34689">
              <w:rPr>
                <w:rFonts w:ascii="StobiSerif Regular" w:hAnsi="StobiSerif Regular"/>
                <w:sz w:val="20"/>
                <w:szCs w:val="20"/>
                <w:lang w:val="en-GB"/>
              </w:rPr>
              <w:t xml:space="preserve"> paku 4</w:t>
            </w:r>
            <w:r w:rsidRPr="00E34689">
              <w:rPr>
                <w:rFonts w:ascii="StobiSerif Regular" w:hAnsi="StobiSerif Regular"/>
                <w:sz w:val="20"/>
                <w:szCs w:val="20"/>
                <w:lang w:val="en-GB"/>
              </w:rPr>
              <w:t xml:space="preserve"> vjet p</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rvoj</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 xml:space="preserve"> pune n</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 xml:space="preserve"> profesionin</w:t>
            </w:r>
          </w:p>
          <w:p w:rsidR="00C14AE9" w:rsidRPr="00E34689" w:rsidRDefault="00C14AE9" w:rsidP="00790FC2">
            <w:pPr>
              <w:tabs>
                <w:tab w:val="left" w:pos="2985"/>
              </w:tabs>
              <w:rPr>
                <w:rFonts w:ascii="StobiSerif Regular" w:hAnsi="StobiSerif Regular"/>
                <w:sz w:val="20"/>
                <w:szCs w:val="20"/>
                <w:lang w:val="en-GB"/>
              </w:rPr>
            </w:pPr>
          </w:p>
          <w:p w:rsidR="00F22A2A" w:rsidRPr="00E34689" w:rsidRDefault="00790FC2"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w:t>
            </w:r>
            <w:r w:rsidR="00F22A2A" w:rsidRPr="00E34689">
              <w:rPr>
                <w:rFonts w:ascii="StobiSerif Regular" w:hAnsi="StobiSerif Regular"/>
                <w:sz w:val="20"/>
                <w:szCs w:val="20"/>
                <w:lang w:val="en-GB"/>
              </w:rPr>
              <w:t>b)Kompetenca pune t</w:t>
            </w:r>
            <w:r w:rsidR="00E604BF" w:rsidRPr="00E34689">
              <w:rPr>
                <w:rFonts w:ascii="StobiSerif Regular" w:hAnsi="StobiSerif Regular"/>
                <w:sz w:val="20"/>
                <w:szCs w:val="20"/>
                <w:lang w:val="en-GB"/>
              </w:rPr>
              <w:t>ë</w:t>
            </w:r>
            <w:r w:rsidR="00CA3C37" w:rsidRPr="00E34689">
              <w:rPr>
                <w:rFonts w:ascii="StobiSerif Regular" w:hAnsi="StobiSerif Regular"/>
                <w:sz w:val="20"/>
                <w:szCs w:val="20"/>
                <w:lang w:val="en-GB"/>
              </w:rPr>
              <w:t xml:space="preserve"> veç</w:t>
            </w:r>
            <w:r w:rsidR="00F22A2A" w:rsidRPr="00E34689">
              <w:rPr>
                <w:rFonts w:ascii="StobiSerif Regular" w:hAnsi="StobiSerif Regular"/>
                <w:sz w:val="20"/>
                <w:szCs w:val="20"/>
                <w:lang w:val="en-GB"/>
              </w:rPr>
              <w:t>anta:</w:t>
            </w:r>
          </w:p>
          <w:p w:rsidR="00F22A2A" w:rsidRPr="00E34689" w:rsidRDefault="00F22A2A"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njohja </w:t>
            </w:r>
            <w:r w:rsidR="00CA3C37" w:rsidRPr="00E34689">
              <w:rPr>
                <w:rFonts w:ascii="StobiSerif Regular" w:hAnsi="StobiSerif Regular"/>
                <w:sz w:val="20"/>
                <w:szCs w:val="20"/>
                <w:lang w:val="en-GB"/>
              </w:rPr>
              <w:t>ak</w:t>
            </w:r>
            <w:r w:rsidRPr="00E34689">
              <w:rPr>
                <w:rFonts w:ascii="StobiSerif Regular" w:hAnsi="StobiSerif Regular"/>
                <w:sz w:val="20"/>
                <w:szCs w:val="20"/>
                <w:lang w:val="en-GB"/>
              </w:rPr>
              <w:t>tive e programeve kompjuterike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zyre,</w:t>
            </w:r>
          </w:p>
          <w:p w:rsidR="00F22A2A" w:rsidRPr="00E34689" w:rsidRDefault="00F22A2A"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-njohje </w:t>
            </w:r>
            <w:r w:rsidR="007865A7" w:rsidRPr="00E34689">
              <w:rPr>
                <w:rFonts w:ascii="StobiSerif Regular" w:hAnsi="StobiSerif Regular"/>
                <w:sz w:val="20"/>
                <w:szCs w:val="20"/>
                <w:lang w:val="en-GB"/>
              </w:rPr>
              <w:t>ak</w:t>
            </w:r>
            <w:r w:rsidRPr="00E34689">
              <w:rPr>
                <w:rFonts w:ascii="StobiSerif Regular" w:hAnsi="StobiSerif Regular"/>
                <w:sz w:val="20"/>
                <w:szCs w:val="20"/>
                <w:lang w:val="en-GB"/>
              </w:rPr>
              <w:t>tive t</w:t>
            </w:r>
            <w:r w:rsidR="00E604BF" w:rsidRPr="00E34689">
              <w:rPr>
                <w:rFonts w:ascii="StobiSerif Regular" w:hAnsi="StobiSerif Regular"/>
                <w:sz w:val="20"/>
                <w:szCs w:val="20"/>
                <w:lang w:val="en-GB"/>
              </w:rPr>
              <w:t>ë</w:t>
            </w:r>
            <w:r w:rsidR="007865A7" w:rsidRPr="00E34689">
              <w:rPr>
                <w:rFonts w:ascii="StobiSerif Regular" w:hAnsi="StobiSerif Regular"/>
                <w:sz w:val="20"/>
                <w:szCs w:val="20"/>
                <w:lang w:val="en-GB"/>
              </w:rPr>
              <w:t xml:space="preserve"> nje gjuhe nga tre gj</w:t>
            </w:r>
            <w:r w:rsidRPr="00E34689">
              <w:rPr>
                <w:rFonts w:ascii="StobiSerif Regular" w:hAnsi="StobiSerif Regular"/>
                <w:sz w:val="20"/>
                <w:szCs w:val="20"/>
                <w:lang w:val="en-GB"/>
              </w:rPr>
              <w:t>uh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 q</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shumti shfryt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zohen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Unionin Europian (anglisht, frengjisht, gjermanisht).</w:t>
            </w:r>
          </w:p>
          <w:p w:rsidR="00C14AE9" w:rsidRPr="00E34689" w:rsidRDefault="00C14AE9" w:rsidP="00790FC2">
            <w:pPr>
              <w:tabs>
                <w:tab w:val="left" w:pos="2985"/>
              </w:tabs>
              <w:rPr>
                <w:rFonts w:ascii="StobiSerif Regular" w:hAnsi="StobiSerif Regular"/>
                <w:sz w:val="20"/>
                <w:szCs w:val="20"/>
                <w:lang w:val="en-GB"/>
              </w:rPr>
            </w:pPr>
          </w:p>
          <w:p w:rsidR="00F22A2A" w:rsidRPr="00E34689" w:rsidRDefault="00E34689" w:rsidP="00790FC2">
            <w:pPr>
              <w:tabs>
                <w:tab w:val="left" w:pos="2985"/>
              </w:tabs>
              <w:rPr>
                <w:rFonts w:ascii="StobiSerif Regular" w:hAnsi="StobiSerif Regular"/>
                <w:sz w:val="20"/>
                <w:szCs w:val="20"/>
                <w:lang w:val="en-GB"/>
              </w:rPr>
            </w:pPr>
            <w:r>
              <w:rPr>
                <w:rFonts w:ascii="StobiSerif Regular" w:hAnsi="StobiSerif Regular"/>
                <w:sz w:val="20"/>
                <w:szCs w:val="20"/>
                <w:lang w:val="en-GB"/>
              </w:rPr>
              <w:t>v</w:t>
            </w:r>
            <w:r w:rsidR="00F22A2A" w:rsidRPr="00E34689">
              <w:rPr>
                <w:rFonts w:ascii="StobiSerif Regular" w:hAnsi="StobiSerif Regular"/>
                <w:sz w:val="20"/>
                <w:szCs w:val="20"/>
                <w:lang w:val="en-GB"/>
              </w:rPr>
              <w:t>) Orari  i koh</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s t</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00F22A2A" w:rsidRPr="00E34689">
              <w:rPr>
                <w:rFonts w:ascii="StobiSerif Regular" w:hAnsi="StobiSerif Regular"/>
                <w:sz w:val="20"/>
                <w:szCs w:val="20"/>
                <w:lang w:val="en-GB"/>
              </w:rPr>
              <w:t>s:</w:t>
            </w:r>
          </w:p>
          <w:p w:rsidR="00F22A2A" w:rsidRPr="00E34689" w:rsidRDefault="00F22A2A"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-koha e pun</w:t>
            </w:r>
            <w:r w:rsidR="00E604BF" w:rsidRPr="00E34689">
              <w:rPr>
                <w:rFonts w:ascii="StobiSerif Regular" w:hAnsi="StobiSerif Regular"/>
                <w:sz w:val="20"/>
                <w:szCs w:val="20"/>
                <w:lang w:val="en-GB"/>
              </w:rPr>
              <w:t>ë</w:t>
            </w:r>
            <w:r w:rsidR="007865A7" w:rsidRPr="00E34689">
              <w:rPr>
                <w:rFonts w:ascii="StobiSerif Regular" w:hAnsi="StobiSerif Regular"/>
                <w:sz w:val="20"/>
                <w:szCs w:val="20"/>
                <w:lang w:val="en-GB"/>
              </w:rPr>
              <w:t>s javore: ng</w:t>
            </w:r>
            <w:r w:rsidRPr="00E34689">
              <w:rPr>
                <w:rFonts w:ascii="StobiSerif Regular" w:hAnsi="StobiSerif Regular"/>
                <w:sz w:val="20"/>
                <w:szCs w:val="20"/>
                <w:lang w:val="en-GB"/>
              </w:rPr>
              <w:t>a e 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na deri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premte;</w:t>
            </w:r>
          </w:p>
          <w:p w:rsidR="00F22A2A" w:rsidRPr="00E34689" w:rsidRDefault="00F22A2A"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jav</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:40</w:t>
            </w:r>
          </w:p>
          <w:p w:rsidR="00C14AE9" w:rsidRPr="00E34689" w:rsidRDefault="00F22A2A"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-orari ditor </w:t>
            </w:r>
            <w:r w:rsidR="00CA3C37"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me fillim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orarit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nd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rmjet 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 07:30 dhe 08:30 dhe mbarimi </w:t>
            </w:r>
            <w:r w:rsidR="00CA3C37"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jt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nd</w:t>
            </w:r>
            <w:r w:rsidR="00E604BF" w:rsidRPr="00E34689">
              <w:rPr>
                <w:rFonts w:ascii="StobiSerif Regular" w:hAnsi="StobiSerif Regular"/>
                <w:sz w:val="20"/>
                <w:szCs w:val="20"/>
                <w:lang w:val="en-GB"/>
              </w:rPr>
              <w:t>ë</w:t>
            </w:r>
            <w:r w:rsidR="00CA3C37" w:rsidRPr="00E34689">
              <w:rPr>
                <w:rFonts w:ascii="StobiSerif Regular" w:hAnsi="StobiSerif Regular"/>
                <w:sz w:val="20"/>
                <w:szCs w:val="20"/>
                <w:lang w:val="en-GB"/>
              </w:rPr>
              <w:t>rmjet</w:t>
            </w:r>
            <w:r w:rsidRPr="00E34689">
              <w:rPr>
                <w:rFonts w:ascii="StobiSerif Regular" w:hAnsi="StobiSerif Regular"/>
                <w:sz w:val="20"/>
                <w:szCs w:val="20"/>
                <w:lang w:val="en-GB"/>
              </w:rPr>
              <w:t xml:space="preserve"> 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15:30 dhe 16:30</w:t>
            </w:r>
            <w:r w:rsidR="006A4150" w:rsidRPr="00E34689">
              <w:rPr>
                <w:rFonts w:ascii="StobiSerif Regular" w:hAnsi="StobiSerif Regular"/>
                <w:sz w:val="20"/>
                <w:szCs w:val="20"/>
                <w:lang w:val="en-GB"/>
              </w:rPr>
              <w:t>, me gjithsejt koh</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zgjatjes  t</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s ditore prej t</w:t>
            </w:r>
            <w:r w:rsidR="00CA3C37" w:rsidRPr="00E34689">
              <w:rPr>
                <w:rFonts w:ascii="StobiSerif Regular" w:hAnsi="StobiSerif Regular"/>
                <w:sz w:val="20"/>
                <w:szCs w:val="20"/>
                <w:lang w:val="en-GB"/>
              </w:rPr>
              <w:t>e</w:t>
            </w:r>
            <w:r w:rsidR="006A4150"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 or</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w:t>
            </w:r>
          </w:p>
          <w:p w:rsidR="006A4150" w:rsidRPr="00E34689" w:rsidRDefault="00E34689" w:rsidP="00790FC2">
            <w:pPr>
              <w:tabs>
                <w:tab w:val="left" w:pos="2985"/>
              </w:tabs>
              <w:rPr>
                <w:rFonts w:ascii="StobiSerif Regular" w:hAnsi="StobiSerif Regular"/>
                <w:sz w:val="20"/>
                <w:szCs w:val="20"/>
                <w:lang w:val="en-GB"/>
              </w:rPr>
            </w:pPr>
            <w:r>
              <w:rPr>
                <w:rFonts w:ascii="StobiSerif Regular" w:hAnsi="StobiSerif Regular"/>
                <w:sz w:val="20"/>
                <w:szCs w:val="20"/>
                <w:lang w:val="en-GB"/>
              </w:rPr>
              <w:t>g</w:t>
            </w:r>
            <w:r w:rsidR="006A4150" w:rsidRPr="00E34689">
              <w:rPr>
                <w:rFonts w:ascii="StobiSerif Regular" w:hAnsi="StobiSerif Regular"/>
                <w:sz w:val="20"/>
                <w:szCs w:val="20"/>
                <w:lang w:val="en-GB"/>
              </w:rPr>
              <w:t>) Roga p</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r vendin e pun</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s </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sht</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 shum</w:t>
            </w:r>
            <w:r w:rsidR="00E604BF" w:rsidRPr="00E34689">
              <w:rPr>
                <w:rFonts w:ascii="StobiSerif Regular" w:hAnsi="StobiSerif Regular"/>
                <w:sz w:val="20"/>
                <w:szCs w:val="20"/>
                <w:lang w:val="en-GB"/>
              </w:rPr>
              <w:t>ë</w:t>
            </w:r>
            <w:r w:rsidR="006A4150"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007556FC" w:rsidRPr="00E34689">
              <w:rPr>
                <w:rFonts w:ascii="StobiSerif Regular" w:hAnsi="StobiSerif Regular"/>
                <w:sz w:val="20"/>
                <w:szCs w:val="20"/>
                <w:lang w:val="en-GB"/>
              </w:rPr>
              <w:t xml:space="preserve"> hollash neto prej </w:t>
            </w:r>
            <w:r w:rsidR="00C14AE9" w:rsidRPr="00E34689">
              <w:rPr>
                <w:rFonts w:ascii="StobiSerif Regular" w:hAnsi="StobiSerif Regular"/>
                <w:sz w:val="20"/>
                <w:szCs w:val="20"/>
                <w:lang w:val="en-GB"/>
              </w:rPr>
              <w:t xml:space="preserve">35.364.00 denarë </w:t>
            </w:r>
          </w:p>
          <w:p w:rsidR="00C14AE9" w:rsidRPr="00E34689" w:rsidRDefault="00C14AE9" w:rsidP="00790FC2">
            <w:pPr>
              <w:tabs>
                <w:tab w:val="left" w:pos="2985"/>
              </w:tabs>
              <w:rPr>
                <w:rFonts w:ascii="StobiSerif Regular" w:hAnsi="StobiSerif Regular"/>
                <w:sz w:val="20"/>
                <w:szCs w:val="20"/>
                <w:lang w:val="en-GB"/>
              </w:rPr>
            </w:pP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2.Udhëheqës i njësisë për Kontabilitet dhe Pagesa – njësia për Kontabilitet dhe Pagesat në sektorin  për Çështje Financiare,, me kod pune:ADM /01/01/B04/000,</w:t>
            </w:r>
          </w:p>
          <w:p w:rsidR="00C14AE9" w:rsidRDefault="00C14AE9" w:rsidP="00C14AE9">
            <w:pPr>
              <w:tabs>
                <w:tab w:val="left" w:pos="2985"/>
              </w:tabs>
              <w:rPr>
                <w:rFonts w:ascii="StobiSerif Regular" w:hAnsi="StobiSerif Regular"/>
                <w:sz w:val="20"/>
                <w:szCs w:val="20"/>
                <w:lang w:val="en-GB"/>
              </w:rPr>
            </w:pPr>
          </w:p>
          <w:p w:rsidR="00E34689" w:rsidRPr="00E34689" w:rsidRDefault="00E34689" w:rsidP="00C14AE9">
            <w:pPr>
              <w:tabs>
                <w:tab w:val="left" w:pos="2985"/>
              </w:tabs>
              <w:rPr>
                <w:rFonts w:ascii="StobiSerif Regular" w:hAnsi="StobiSerif Regular"/>
                <w:sz w:val="20"/>
                <w:szCs w:val="20"/>
                <w:lang w:val="en-GB"/>
              </w:rPr>
            </w:pPr>
          </w:p>
          <w:p w:rsidR="00C14AE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Kushtë të vecanta:</w:t>
            </w:r>
          </w:p>
          <w:p w:rsidR="00E34689" w:rsidRDefault="00E34689" w:rsidP="00C14AE9">
            <w:pPr>
              <w:tabs>
                <w:tab w:val="left" w:pos="2985"/>
              </w:tabs>
              <w:rPr>
                <w:rFonts w:ascii="StobiSerif Regular" w:hAnsi="StobiSerif Regular"/>
                <w:sz w:val="20"/>
                <w:szCs w:val="20"/>
                <w:lang w:val="en-GB"/>
              </w:rPr>
            </w:pPr>
          </w:p>
          <w:p w:rsidR="00E34689" w:rsidRDefault="00E34689" w:rsidP="00C14AE9">
            <w:pPr>
              <w:tabs>
                <w:tab w:val="left" w:pos="2985"/>
              </w:tabs>
              <w:rPr>
                <w:rFonts w:ascii="StobiSerif Regular" w:hAnsi="StobiSerif Regular"/>
                <w:sz w:val="20"/>
                <w:szCs w:val="20"/>
                <w:lang w:val="en-GB"/>
              </w:rPr>
            </w:pPr>
          </w:p>
          <w:p w:rsidR="00E34689" w:rsidRDefault="00E34689" w:rsidP="00C14AE9">
            <w:pPr>
              <w:tabs>
                <w:tab w:val="left" w:pos="2985"/>
              </w:tabs>
              <w:rPr>
                <w:rFonts w:ascii="StobiSerif Regular" w:hAnsi="StobiSerif Regular"/>
                <w:sz w:val="20"/>
                <w:szCs w:val="20"/>
                <w:lang w:val="en-GB"/>
              </w:rPr>
            </w:pPr>
          </w:p>
          <w:p w:rsidR="00594B39" w:rsidRDefault="00594B39" w:rsidP="00C14AE9">
            <w:pPr>
              <w:tabs>
                <w:tab w:val="left" w:pos="2985"/>
              </w:tabs>
              <w:rPr>
                <w:rFonts w:ascii="StobiSerif Regular" w:hAnsi="StobiSerif Regular"/>
                <w:sz w:val="20"/>
                <w:szCs w:val="20"/>
                <w:lang w:val="en-GB"/>
              </w:rPr>
            </w:pPr>
          </w:p>
          <w:p w:rsidR="00594B39" w:rsidRPr="00E34689" w:rsidRDefault="00594B39" w:rsidP="00C14AE9">
            <w:pPr>
              <w:tabs>
                <w:tab w:val="left" w:pos="2985"/>
              </w:tabs>
              <w:rPr>
                <w:rFonts w:ascii="StobiSerif Regular" w:hAnsi="StobiSerif Regular"/>
                <w:sz w:val="20"/>
                <w:szCs w:val="20"/>
                <w:lang w:val="en-GB"/>
              </w:rPr>
            </w:pP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 xml:space="preserve">- niveli i kualifikimit VI A sipas kornizës Maqedonase të kualifikimeve dhe më së paku 240 kredi të fituara sipas </w:t>
            </w:r>
            <w:r w:rsidR="008A0BB1" w:rsidRPr="00E34689">
              <w:rPr>
                <w:rFonts w:ascii="StobiSerif Regular" w:hAnsi="StobiSerif Regular"/>
                <w:sz w:val="20"/>
                <w:szCs w:val="20"/>
                <w:lang w:val="en-GB"/>
              </w:rPr>
              <w:t>SETK</w:t>
            </w:r>
            <w:r w:rsidRPr="00E34689">
              <w:rPr>
                <w:rFonts w:ascii="StobiSerif Regular" w:hAnsi="StobiSerif Regular"/>
                <w:sz w:val="20"/>
                <w:szCs w:val="20"/>
                <w:lang w:val="en-GB"/>
              </w:rPr>
              <w:t xml:space="preserve"> ose mbarimit të shkallës VII/a, Shkencat ekonomike; </w:t>
            </w:r>
          </w:p>
          <w:p w:rsidR="008A0BB1" w:rsidRPr="00E34689" w:rsidRDefault="008A0BB1" w:rsidP="00C14AE9">
            <w:pPr>
              <w:tabs>
                <w:tab w:val="left" w:pos="2985"/>
              </w:tabs>
              <w:rPr>
                <w:rFonts w:ascii="StobiSerif Regular" w:hAnsi="StobiSerif Regular"/>
                <w:sz w:val="20"/>
                <w:szCs w:val="20"/>
                <w:lang w:val="en-GB"/>
              </w:rPr>
            </w:pP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-vërteim për provimin e dhënë për udhëheqje administrative,</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-përvojë pune dhe atë:</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-më së paku 4 vjet përvojë pune në profesionin</w:t>
            </w:r>
            <w:r w:rsidR="008A0BB1" w:rsidRPr="00E34689">
              <w:rPr>
                <w:rFonts w:ascii="StobiSerif Regular" w:hAnsi="StobiSerif Regular"/>
                <w:sz w:val="20"/>
                <w:szCs w:val="20"/>
                <w:lang w:val="en-GB"/>
              </w:rPr>
              <w:t>, nga të cilat së paku një vit në pozicion në sektorin publik, d.m.th së paku gjashtë vjet përvojë pune në profesion, nga të cilat së paku dy vjet në pozicion drejtues në sektorit privat</w:t>
            </w:r>
          </w:p>
          <w:p w:rsidR="008A0BB1" w:rsidRPr="00E34689" w:rsidRDefault="008A0BB1" w:rsidP="00C14AE9">
            <w:pPr>
              <w:tabs>
                <w:tab w:val="left" w:pos="2985"/>
              </w:tabs>
              <w:rPr>
                <w:rFonts w:ascii="StobiSerif Regular" w:hAnsi="StobiSerif Regular"/>
                <w:sz w:val="20"/>
                <w:szCs w:val="20"/>
                <w:lang w:val="en-GB"/>
              </w:rPr>
            </w:pPr>
          </w:p>
          <w:p w:rsidR="008A0BB1" w:rsidRPr="00E34689" w:rsidRDefault="008A0BB1" w:rsidP="00C14AE9">
            <w:pPr>
              <w:tabs>
                <w:tab w:val="left" w:pos="2985"/>
              </w:tabs>
              <w:rPr>
                <w:rFonts w:ascii="StobiSerif Regular" w:hAnsi="StobiSerif Regular"/>
                <w:sz w:val="20"/>
                <w:szCs w:val="20"/>
                <w:lang w:val="en-GB"/>
              </w:rPr>
            </w:pP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b)Kompetenca pune të veçanta:</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njohja aktive e programeve kompjuterike për punë zyre,</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-njohje aktive të nje gjuhe nga tre gjuhët që më së shumti shfrytëzohen në Unionin Europian (anglisht, frengjisht, gjermanisht).</w:t>
            </w:r>
          </w:p>
          <w:p w:rsidR="008A0BB1" w:rsidRPr="00E34689" w:rsidRDefault="008A0BB1" w:rsidP="00C14AE9">
            <w:pPr>
              <w:tabs>
                <w:tab w:val="left" w:pos="2985"/>
              </w:tabs>
              <w:rPr>
                <w:rFonts w:ascii="StobiSerif Regular" w:hAnsi="StobiSerif Regular"/>
                <w:sz w:val="20"/>
                <w:szCs w:val="20"/>
                <w:lang w:val="en-GB"/>
              </w:rPr>
            </w:pPr>
          </w:p>
          <w:p w:rsidR="00C14AE9" w:rsidRPr="00E34689" w:rsidRDefault="008A0BB1"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w:t>
            </w:r>
            <w:r w:rsidR="00C14AE9" w:rsidRPr="00E34689">
              <w:rPr>
                <w:rFonts w:ascii="StobiSerif Regular" w:hAnsi="StobiSerif Regular"/>
                <w:sz w:val="20"/>
                <w:szCs w:val="20"/>
                <w:lang w:val="en-GB"/>
              </w:rPr>
              <w:t>) Orari  i kohës të punës:</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-koha e punës javore: nga e Hëna deri në të premte;</w:t>
            </w:r>
          </w:p>
          <w:p w:rsidR="00C14AE9"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-orë punë në javë:40</w:t>
            </w:r>
          </w:p>
          <w:p w:rsidR="008A0BB1" w:rsidRPr="00E34689" w:rsidRDefault="00C14AE9"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-orari ditor i punës: me fillim të orarit të punës ndërmjet orës 07:30 dhe 08:30 dhe mbarimi i të së njëjtës ndërmjet orës 15:30 dhe 16:30, me gjithsejt kohëzgjatjes  të punës ditore prej tetë orë.</w:t>
            </w:r>
          </w:p>
          <w:p w:rsidR="00C14AE9" w:rsidRPr="00E34689" w:rsidRDefault="008A0BB1" w:rsidP="00C14AE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w:t>
            </w:r>
            <w:r w:rsidR="00C14AE9" w:rsidRPr="00E34689">
              <w:rPr>
                <w:rFonts w:ascii="StobiSerif Regular" w:hAnsi="StobiSerif Regular"/>
                <w:sz w:val="20"/>
                <w:szCs w:val="20"/>
                <w:lang w:val="en-GB"/>
              </w:rPr>
              <w:t>) Roga për vendin e punës është në shumë të hollash neto prej  35.364.00 denarë</w:t>
            </w:r>
          </w:p>
          <w:p w:rsidR="00C14AE9" w:rsidRDefault="00C14AE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Default="00E34689" w:rsidP="00790FC2">
            <w:pPr>
              <w:tabs>
                <w:tab w:val="left" w:pos="2985"/>
              </w:tabs>
              <w:rPr>
                <w:rFonts w:ascii="StobiSerif Regular" w:hAnsi="StobiSerif Regular"/>
                <w:sz w:val="20"/>
                <w:szCs w:val="20"/>
                <w:lang w:val="en-GB"/>
              </w:rPr>
            </w:pPr>
          </w:p>
          <w:p w:rsidR="00E34689" w:rsidRPr="00E34689" w:rsidRDefault="00E34689" w:rsidP="00790FC2">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 xml:space="preserve">3. Këshilltar për derivate të naftës </w:t>
            </w:r>
            <w:r w:rsidR="00983DFB">
              <w:rPr>
                <w:rFonts w:ascii="StobiSerif Regular" w:hAnsi="StobiSerif Regular"/>
                <w:sz w:val="20"/>
                <w:szCs w:val="20"/>
                <w:lang w:val="en-GB"/>
              </w:rPr>
              <w:t>–</w:t>
            </w:r>
            <w:r w:rsidRPr="00E34689">
              <w:rPr>
                <w:rFonts w:ascii="StobiSerif Regular" w:hAnsi="StobiSerif Regular"/>
                <w:sz w:val="20"/>
                <w:szCs w:val="20"/>
                <w:lang w:val="en-GB"/>
              </w:rPr>
              <w:t xml:space="preserve"> </w:t>
            </w:r>
            <w:r w:rsidR="00983DFB">
              <w:rPr>
                <w:rFonts w:ascii="StobiSerif Regular" w:hAnsi="StobiSerif Regular"/>
                <w:sz w:val="20"/>
                <w:szCs w:val="20"/>
                <w:lang w:val="en-GB"/>
              </w:rPr>
              <w:t xml:space="preserve">Njësia </w:t>
            </w:r>
            <w:r w:rsidRPr="00E34689">
              <w:rPr>
                <w:rFonts w:ascii="StobiSerif Regular" w:hAnsi="StobiSerif Regular"/>
                <w:sz w:val="20"/>
                <w:szCs w:val="20"/>
                <w:lang w:val="en-GB"/>
              </w:rPr>
              <w:t xml:space="preserve"> për mallra industriale në </w:t>
            </w:r>
            <w:r w:rsidR="00983DFB">
              <w:rPr>
                <w:rFonts w:ascii="StobiSerif Regular" w:hAnsi="StobiSerif Regular"/>
                <w:sz w:val="20"/>
                <w:szCs w:val="20"/>
                <w:lang w:val="en-GB"/>
              </w:rPr>
              <w:t xml:space="preserve">Sektorin </w:t>
            </w:r>
            <w:r w:rsidRPr="00E34689">
              <w:rPr>
                <w:rFonts w:ascii="StobiSerif Regular" w:hAnsi="StobiSerif Regular"/>
                <w:sz w:val="20"/>
                <w:szCs w:val="20"/>
                <w:lang w:val="en-GB"/>
              </w:rPr>
              <w:t xml:space="preserve"> për ushqim dhe mallra industriale, me kod pune: ADM/01/01/В01/000, (1) përmbarues.</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Kushtet e veçanta:</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 Niveli i kualifikimit VI A sipas kornizës maqedonase të kualifikimeve dhe së paku 240 kredite të fituara sipas SETK</w:t>
            </w:r>
            <w:r w:rsidR="00977C67"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ose të përfunduar VII/1 shkallë, Shkenca shoq</w:t>
            </w:r>
            <w:r w:rsidRPr="00E34689">
              <w:rPr>
                <w:rFonts w:ascii="StobiSerif Regular" w:hAnsi="StobiSerif Regular"/>
                <w:sz w:val="20"/>
                <w:szCs w:val="20"/>
                <w:lang w:val="sq-AL"/>
              </w:rPr>
              <w:t>ërore</w:t>
            </w:r>
            <w:r w:rsidRPr="00E34689">
              <w:rPr>
                <w:rFonts w:ascii="StobiSerif Regular" w:hAnsi="StobiSerif Regular"/>
                <w:sz w:val="20"/>
                <w:szCs w:val="20"/>
                <w:lang w:val="en-GB"/>
              </w:rPr>
              <w:t xml:space="preserve"> - Ekonomi dhe Biznes.</w:t>
            </w:r>
          </w:p>
          <w:p w:rsidR="008A0BB1" w:rsidRDefault="008A0BB1" w:rsidP="008A0BB1">
            <w:pPr>
              <w:tabs>
                <w:tab w:val="left" w:pos="2985"/>
              </w:tabs>
              <w:rPr>
                <w:rFonts w:ascii="StobiSerif Regular" w:hAnsi="StobiSerif Regular"/>
                <w:sz w:val="20"/>
                <w:szCs w:val="20"/>
                <w:lang w:val="en-GB"/>
              </w:rPr>
            </w:pPr>
          </w:p>
          <w:p w:rsidR="00983DFB" w:rsidRPr="00E34689" w:rsidRDefault="00983DFB" w:rsidP="008A0BB1">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përvojën e punës, përkatësisht:</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Së paku (3) tre vjet përvojë pune në profesion.</w:t>
            </w:r>
          </w:p>
          <w:p w:rsidR="00983DFB" w:rsidRPr="00E34689" w:rsidRDefault="00983DFB" w:rsidP="008A0BB1">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b) Kompetencat e veçanta të punës:</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të programeve kompjuterike për punë në zyrë,</w:t>
            </w:r>
          </w:p>
          <w:p w:rsidR="00C14AE9" w:rsidRDefault="008A0BB1"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e njërës prej tre gjuhëve më të përdorura të Bashkimit Evropian (anglisht, frëngjisht, gjermanisht).</w:t>
            </w:r>
          </w:p>
          <w:p w:rsidR="00983DFB" w:rsidRPr="00E34689" w:rsidRDefault="00983DFB" w:rsidP="00790FC2">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 Orari i orarit të punës:</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javor i punës: nga e hëna në të premte;</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në javë: 40</w:t>
            </w: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ditore: me fillimin e orarit të punës ndërmjet orës 07:30 dhe 08:30 dhe përfundimin e të njëjtit ndërmjet orës 15:30 dhe 16:30, me kohëzgjatje totale të ditës së punës prej tetë orësh.</w:t>
            </w:r>
          </w:p>
          <w:p w:rsidR="008A0BB1" w:rsidRPr="00E34689" w:rsidRDefault="008A0BB1" w:rsidP="008A0BB1">
            <w:pPr>
              <w:tabs>
                <w:tab w:val="left" w:pos="2985"/>
              </w:tabs>
              <w:rPr>
                <w:rFonts w:ascii="StobiSerif Regular" w:hAnsi="StobiSerif Regular"/>
                <w:sz w:val="20"/>
                <w:szCs w:val="20"/>
                <w:lang w:val="en-GB"/>
              </w:rPr>
            </w:pPr>
          </w:p>
          <w:p w:rsidR="00C14AE9"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 Paga për vendin e punës është në shumën monetare neto prej 31.524,00 denarë.</w:t>
            </w:r>
          </w:p>
          <w:p w:rsidR="008A0BB1" w:rsidRDefault="008A0BB1"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983DFB" w:rsidRDefault="00983DFB" w:rsidP="008A0BB1">
            <w:pPr>
              <w:tabs>
                <w:tab w:val="left" w:pos="2985"/>
              </w:tabs>
              <w:rPr>
                <w:rFonts w:ascii="StobiSerif Regular" w:hAnsi="StobiSerif Regular"/>
                <w:sz w:val="20"/>
                <w:szCs w:val="20"/>
                <w:lang w:val="en-GB"/>
              </w:rPr>
            </w:pPr>
          </w:p>
          <w:p w:rsidR="00E34689" w:rsidRDefault="00E34689" w:rsidP="008A0BB1">
            <w:pPr>
              <w:tabs>
                <w:tab w:val="left" w:pos="2985"/>
              </w:tabs>
              <w:rPr>
                <w:rFonts w:ascii="StobiSerif Regular" w:hAnsi="StobiSerif Regular"/>
                <w:sz w:val="20"/>
                <w:szCs w:val="20"/>
                <w:lang w:val="en-GB"/>
              </w:rPr>
            </w:pPr>
          </w:p>
          <w:p w:rsidR="00E34689" w:rsidRPr="00E34689" w:rsidRDefault="00E34689" w:rsidP="008A0BB1">
            <w:pPr>
              <w:tabs>
                <w:tab w:val="left" w:pos="2985"/>
              </w:tabs>
              <w:rPr>
                <w:rFonts w:ascii="StobiSerif Regular" w:hAnsi="StobiSerif Regular"/>
                <w:sz w:val="20"/>
                <w:szCs w:val="20"/>
                <w:lang w:val="en-GB"/>
              </w:rPr>
            </w:pPr>
          </w:p>
          <w:p w:rsidR="008A0BB1"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 xml:space="preserve">4. Këshilltar për mbështetje logjistike organizative </w:t>
            </w:r>
            <w:r w:rsidR="00977C67" w:rsidRPr="00E34689">
              <w:rPr>
                <w:rFonts w:ascii="StobiSerif Regular" w:hAnsi="StobiSerif Regular"/>
                <w:sz w:val="20"/>
                <w:szCs w:val="20"/>
                <w:lang w:val="en-GB"/>
              </w:rPr>
              <w:t>–</w:t>
            </w:r>
            <w:r w:rsidRPr="00E34689">
              <w:rPr>
                <w:rFonts w:ascii="StobiSerif Regular" w:hAnsi="StobiSerif Regular"/>
                <w:sz w:val="20"/>
                <w:szCs w:val="20"/>
                <w:lang w:val="en-GB"/>
              </w:rPr>
              <w:t xml:space="preserve"> </w:t>
            </w:r>
            <w:r w:rsidR="00977C67" w:rsidRPr="00E34689">
              <w:rPr>
                <w:rFonts w:ascii="StobiSerif Regular" w:hAnsi="StobiSerif Regular"/>
                <w:sz w:val="20"/>
                <w:szCs w:val="20"/>
                <w:lang w:val="en-GB"/>
              </w:rPr>
              <w:t xml:space="preserve">Njosia për </w:t>
            </w:r>
            <w:r w:rsidRPr="00E34689">
              <w:rPr>
                <w:rFonts w:ascii="StobiSerif Regular" w:hAnsi="StobiSerif Regular"/>
                <w:sz w:val="20"/>
                <w:szCs w:val="20"/>
                <w:lang w:val="en-GB"/>
              </w:rPr>
              <w:t xml:space="preserve"> Kontabilitetit dhe Pagesave në </w:t>
            </w:r>
            <w:r w:rsidR="00977C67" w:rsidRPr="00E34689">
              <w:rPr>
                <w:rFonts w:ascii="StobiSerif Regular" w:hAnsi="StobiSerif Regular"/>
                <w:sz w:val="20"/>
                <w:szCs w:val="20"/>
                <w:lang w:val="en-GB"/>
              </w:rPr>
              <w:t>Sektorin</w:t>
            </w:r>
            <w:r w:rsidRPr="00E34689">
              <w:rPr>
                <w:rFonts w:ascii="StobiSerif Regular" w:hAnsi="StobiSerif Regular"/>
                <w:sz w:val="20"/>
                <w:szCs w:val="20"/>
                <w:lang w:val="en-GB"/>
              </w:rPr>
              <w:t xml:space="preserve"> e Çështjeve Financiare, me kod të punës: ADM/01/01/В01/000, (1) zbatues.</w:t>
            </w:r>
          </w:p>
          <w:p w:rsidR="00E34689" w:rsidRPr="00E34689" w:rsidRDefault="00E34689" w:rsidP="008A0BB1">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Kushtet e veçanta:</w:t>
            </w:r>
          </w:p>
          <w:p w:rsidR="008A0BB1"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 Niveli i kualifikimit VI A sipas kornizës maqedonase të kualifikimeve dhe së paku 240 kredite të marra sipas</w:t>
            </w:r>
            <w:r w:rsidR="00977C67" w:rsidRPr="00E34689">
              <w:rPr>
                <w:rFonts w:ascii="StobiSerif Regular" w:hAnsi="StobiSerif Regular"/>
                <w:sz w:val="20"/>
                <w:szCs w:val="20"/>
                <w:lang w:val="en-GB"/>
              </w:rPr>
              <w:t xml:space="preserve"> SETK </w:t>
            </w:r>
            <w:r w:rsidRPr="00E34689">
              <w:rPr>
                <w:rFonts w:ascii="StobiSerif Regular" w:hAnsi="StobiSerif Regular"/>
                <w:sz w:val="20"/>
                <w:szCs w:val="20"/>
                <w:lang w:val="en-GB"/>
              </w:rPr>
              <w:t xml:space="preserve"> ose të diplomës së përfunduar VII/1, Shkenca </w:t>
            </w:r>
            <w:r w:rsidR="00977C67" w:rsidRPr="00E34689">
              <w:rPr>
                <w:rFonts w:ascii="StobiSerif Regular" w:hAnsi="StobiSerif Regular"/>
                <w:sz w:val="20"/>
                <w:szCs w:val="20"/>
                <w:lang w:val="en-GB"/>
              </w:rPr>
              <w:t>shoqërore</w:t>
            </w:r>
            <w:r w:rsidRPr="00E34689">
              <w:rPr>
                <w:rFonts w:ascii="StobiSerif Regular" w:hAnsi="StobiSerif Regular"/>
                <w:sz w:val="20"/>
                <w:szCs w:val="20"/>
                <w:lang w:val="en-GB"/>
              </w:rPr>
              <w:t xml:space="preserve"> - Ekonomi dhe Biznes ose Arsim.</w:t>
            </w:r>
          </w:p>
          <w:p w:rsidR="00E34689" w:rsidRPr="00E34689" w:rsidRDefault="00E34689" w:rsidP="008A0BB1">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përvojën e punës, përkatësisht:</w:t>
            </w:r>
          </w:p>
          <w:p w:rsidR="008A0BB1"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Së paku (3) tre vjet përvojë pune në profesion.</w:t>
            </w:r>
          </w:p>
          <w:p w:rsidR="00E34689" w:rsidRPr="00E34689" w:rsidRDefault="00E34689" w:rsidP="008A0BB1">
            <w:pPr>
              <w:tabs>
                <w:tab w:val="left" w:pos="2985"/>
              </w:tabs>
              <w:rPr>
                <w:rFonts w:ascii="StobiSerif Regular" w:hAnsi="StobiSerif Regular"/>
                <w:sz w:val="20"/>
                <w:szCs w:val="20"/>
                <w:lang w:val="en-GB"/>
              </w:rPr>
            </w:pPr>
          </w:p>
          <w:p w:rsidR="008A0BB1" w:rsidRPr="00E34689" w:rsidRDefault="008A0BB1" w:rsidP="008A0BB1">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b) Kompetencat e veçanta të punës: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të programeve kompjuterike për punë në zyrë,</w:t>
            </w: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e njërës prej tre gjuhëve më të përdorura të Bashkimit Evropian (anglisht, frëngjisht, gjermanisht).</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 Orari i orarit të punës: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javor i punës: nga e hëna në të premte;</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në javë: 40</w:t>
            </w:r>
          </w:p>
          <w:p w:rsidR="00977C67"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ditore: me fillimin e orarit të punës ndërmjet orës 07:30 dhe 08:30 dhe përfundimin e të njëjtit ndërmjet orës 15:30 dhe 16:30, me kohëzgjatje totale të ditës së punës prej tetë orësh.</w:t>
            </w:r>
          </w:p>
          <w:p w:rsidR="00E34689" w:rsidRPr="00E34689" w:rsidRDefault="00E34689" w:rsidP="00977C67">
            <w:pPr>
              <w:tabs>
                <w:tab w:val="left" w:pos="2985"/>
              </w:tabs>
              <w:rPr>
                <w:rFonts w:ascii="StobiSerif Regular" w:hAnsi="StobiSerif Regular"/>
                <w:sz w:val="20"/>
                <w:szCs w:val="20"/>
                <w:lang w:val="en-GB"/>
              </w:rPr>
            </w:pPr>
          </w:p>
          <w:p w:rsidR="008A0BB1"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 Paga për vendin e punës është në shumën monetare neto prej 31.524,00 denarë.</w:t>
            </w:r>
          </w:p>
          <w:p w:rsidR="00977C67" w:rsidRPr="00E34689" w:rsidRDefault="00977C67" w:rsidP="00977C67">
            <w:pPr>
              <w:tabs>
                <w:tab w:val="left" w:pos="2985"/>
              </w:tabs>
              <w:rPr>
                <w:rFonts w:ascii="StobiSerif Regular" w:hAnsi="StobiSerif Regular"/>
                <w:sz w:val="20"/>
                <w:szCs w:val="20"/>
                <w:lang w:val="en-GB"/>
              </w:rPr>
            </w:pPr>
          </w:p>
          <w:p w:rsidR="00977C67" w:rsidRDefault="00977C67"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Pr="00E34689" w:rsidRDefault="00E34689"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5. Këshilltar për çështje juridike dhe normative – Njësia për çështje të përgjithshme dhe juridike në Sektorin për çështje të përgjithshme dhe juridike dhe furnizim publik, me kodin e punës: ADM/01/01/V01/000, (1) përmbarues.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Kushtet e veçanta:</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 Niveli i kualifikimit VI A sipas kornizës maqedonase të kualifikimeve dhe së paku 240 kredite të fituara sipas SETK ose të diplomës së përfunduar VII/1, Shkenca Sociale – Juridik.</w:t>
            </w: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përvojën e punës, përkatësisht:</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Së paku (3) tre vjet përvojë pune në profesion.</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b) Kompetencat e veçanta të punës: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të programeve kompjuterike për punë në zyrë,</w:t>
            </w: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e njërës prej tre gjuhëve më të përdorura të Bashkimit Evropian (anglisht, frëngjisht, gjermanisht).</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 Orari i orarit të punës:</w:t>
            </w:r>
          </w:p>
          <w:p w:rsidR="00977C67"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javor i punës: nga e hëna në të premte;</w:t>
            </w:r>
          </w:p>
          <w:p w:rsidR="00E34689" w:rsidRPr="00E34689" w:rsidRDefault="00E34689"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në javë: 40</w:t>
            </w: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ditore: me fillimin e orarit të punës ndërmjet orës 07:30 dhe 08:30 dhe përfundimin e të njëjtit ndërmjet orës 15:30 dhe 16:30, me kohëzgjatje totale të ditës së punës prej tetë orësh.</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 Paga për vendin e punës është në shumën monetare neto prej 31.524,00 denarë.</w:t>
            </w:r>
          </w:p>
          <w:p w:rsidR="00977C67" w:rsidRDefault="00977C67"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Pr="00E34689" w:rsidRDefault="00E34689"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6. Këshilltar për çështje të mbrojtjes dhe rezervave të  mallrave - Njësia për punë të përgjithshme dhe juridike në Sektorin për çështje të përgjithshme dhe juridike dhe furnizim publik, me kodin e punës: ADM/01/01/V01/000,(1) përmbarues.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Kushtet e veçanta:</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 Niveli i kualifikimit VI A sipas kornizës maqedonase të kualifikimeve dhe së paku 240 kredite të marra sipas SETK ose të diplomës së përfunduar VII/1, Shkenca shoqërore - ekonomi dhe biznes ose shkenca të tjera shoqërore (mbrojtje).</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përvojën e punës, përkatësisht:</w:t>
            </w:r>
          </w:p>
          <w:p w:rsidR="00977C67"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Së paku (3) tre vjet përvojë pune në profesion.</w:t>
            </w:r>
          </w:p>
          <w:p w:rsidR="00983DFB" w:rsidRPr="00E34689" w:rsidRDefault="00983DFB"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b) Kompetencat e veçanta të punës: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të programeve</w:t>
            </w:r>
            <w:r w:rsidR="00E34689">
              <w:rPr>
                <w:rFonts w:ascii="StobiSerif Regular" w:hAnsi="StobiSerif Regular"/>
                <w:sz w:val="20"/>
                <w:szCs w:val="20"/>
                <w:lang w:val="en-GB"/>
              </w:rPr>
              <w:t xml:space="preserve"> kompjuterike për punë në zyrë,</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e njërës prej tre gjuhëve më të përdorura të Bashkimit Evropian (anglisht, frëngjisht, gjermanisht).</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 Orari i orarit të punës: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javor i punës: nga e hëna në të premte;</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në javë: 40</w:t>
            </w:r>
          </w:p>
          <w:p w:rsidR="00977C67"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ditore: me fillimin e orarit të punës ndërmjet orës 07:30 dhe 08:30 dhe përfundimin e të njëjtit ndërmjet orës 15:30 dhe 16:30, me kohëzgjatje totale të ditës së punës prej tetë orësh.</w:t>
            </w:r>
          </w:p>
          <w:p w:rsidR="00E34689" w:rsidRPr="00E34689" w:rsidRDefault="00E34689"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 Paga për vendin e punës është në shumën monetare neto prej 31.524,00 denarë.</w:t>
            </w: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E34689"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 xml:space="preserve">7. Këshilltar - përkthyes dhe përkthyes nga maqedonishtja në shqip dhe anasjelltas </w:t>
            </w:r>
            <w:r w:rsidR="00E34689" w:rsidRPr="00E34689">
              <w:rPr>
                <w:rFonts w:ascii="StobiSerif Regular" w:hAnsi="StobiSerif Regular"/>
                <w:sz w:val="20"/>
                <w:szCs w:val="20"/>
                <w:lang w:val="en-GB"/>
              </w:rPr>
              <w:t>–</w:t>
            </w:r>
            <w:r w:rsidRPr="00E34689">
              <w:rPr>
                <w:rFonts w:ascii="StobiSerif Regular" w:hAnsi="StobiSerif Regular"/>
                <w:sz w:val="20"/>
                <w:szCs w:val="20"/>
                <w:lang w:val="en-GB"/>
              </w:rPr>
              <w:t xml:space="preserve"> </w:t>
            </w:r>
            <w:r w:rsidR="00E34689" w:rsidRPr="00E34689">
              <w:rPr>
                <w:rFonts w:ascii="StobiSerif Regular" w:hAnsi="StobiSerif Regular"/>
                <w:sz w:val="20"/>
                <w:szCs w:val="20"/>
                <w:lang w:val="en-GB"/>
              </w:rPr>
              <w:t xml:space="preserve">Njësia </w:t>
            </w:r>
            <w:r w:rsidRPr="00E34689">
              <w:rPr>
                <w:rFonts w:ascii="StobiSerif Regular" w:hAnsi="StobiSerif Regular"/>
                <w:sz w:val="20"/>
                <w:szCs w:val="20"/>
                <w:lang w:val="en-GB"/>
              </w:rPr>
              <w:t xml:space="preserve"> për çështje të përgjithshme dhe juridike në </w:t>
            </w:r>
            <w:r w:rsidR="00E34689" w:rsidRPr="00E34689">
              <w:rPr>
                <w:rFonts w:ascii="StobiSerif Regular" w:hAnsi="StobiSerif Regular"/>
                <w:sz w:val="20"/>
                <w:szCs w:val="20"/>
                <w:lang w:val="en-GB"/>
              </w:rPr>
              <w:t xml:space="preserve">Sektorin </w:t>
            </w:r>
            <w:r w:rsidRPr="00E34689">
              <w:rPr>
                <w:rFonts w:ascii="StobiSerif Regular" w:hAnsi="StobiSerif Regular"/>
                <w:sz w:val="20"/>
                <w:szCs w:val="20"/>
                <w:lang w:val="en-GB"/>
              </w:rPr>
              <w:t xml:space="preserve">për çështje të përgjithshme dhe juridike dhe </w:t>
            </w:r>
            <w:r w:rsidR="00E34689" w:rsidRPr="00E34689">
              <w:rPr>
                <w:rFonts w:ascii="StobiSerif Regular" w:hAnsi="StobiSerif Regular"/>
                <w:sz w:val="20"/>
                <w:szCs w:val="20"/>
                <w:lang w:val="en-GB"/>
              </w:rPr>
              <w:t>furnizime</w:t>
            </w:r>
            <w:r w:rsidRPr="00E34689">
              <w:rPr>
                <w:rFonts w:ascii="StobiSerif Regular" w:hAnsi="StobiSerif Regular"/>
                <w:sz w:val="20"/>
                <w:szCs w:val="20"/>
                <w:lang w:val="en-GB"/>
              </w:rPr>
              <w:t xml:space="preserve"> publike, me kod të </w:t>
            </w:r>
            <w:r w:rsidR="00E34689" w:rsidRPr="00E34689">
              <w:rPr>
                <w:rFonts w:ascii="StobiSerif Regular" w:hAnsi="StobiSerif Regular"/>
                <w:sz w:val="20"/>
                <w:szCs w:val="20"/>
                <w:lang w:val="en-GB"/>
              </w:rPr>
              <w:t>punës:</w:t>
            </w:r>
          </w:p>
          <w:p w:rsidR="00977C67" w:rsidRPr="00E34689" w:rsidRDefault="00E34689"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ADM/01/01/V</w:t>
            </w:r>
            <w:r w:rsidR="00977C67" w:rsidRPr="00E34689">
              <w:rPr>
                <w:rFonts w:ascii="StobiSerif Regular" w:hAnsi="StobiSerif Regular"/>
                <w:sz w:val="20"/>
                <w:szCs w:val="20"/>
                <w:lang w:val="en-GB"/>
              </w:rPr>
              <w:t>01/000, (1) ekzekutues.</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a) Kushtet e veçanta:</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 - Niveli i kualifikimeve VI A sipas kornizës maqedonase të kualifikimeve dhe së paku 240 kredite të marra sipas </w:t>
            </w:r>
            <w:r w:rsidR="00E34689" w:rsidRPr="00E34689">
              <w:rPr>
                <w:rFonts w:ascii="StobiSerif Regular" w:hAnsi="StobiSerif Regular"/>
                <w:sz w:val="20"/>
                <w:szCs w:val="20"/>
                <w:lang w:val="en-GB"/>
              </w:rPr>
              <w:t>SETK</w:t>
            </w:r>
            <w:r w:rsidRPr="00E34689">
              <w:rPr>
                <w:rFonts w:ascii="StobiSerif Regular" w:hAnsi="StobiSerif Regular"/>
                <w:sz w:val="20"/>
                <w:szCs w:val="20"/>
                <w:lang w:val="en-GB"/>
              </w:rPr>
              <w:t xml:space="preserve"> ose të diplomës së përfunduar VII/1, Shkencat Humane dhe arte - gjuhë dhe letërsi.</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përvojën e punës, përkatësisht:</w:t>
            </w:r>
          </w:p>
          <w:p w:rsidR="00977C67" w:rsidRPr="00E34689" w:rsidRDefault="00977C67" w:rsidP="00977C67">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Së paku (3) tre vjet përvojë pune në profesion.</w:t>
            </w:r>
          </w:p>
          <w:p w:rsidR="00977C67" w:rsidRPr="00E34689" w:rsidRDefault="00977C67" w:rsidP="00977C67">
            <w:pPr>
              <w:tabs>
                <w:tab w:val="left" w:pos="2985"/>
              </w:tabs>
              <w:rPr>
                <w:rFonts w:ascii="StobiSerif Regular" w:hAnsi="StobiSerif Regular"/>
                <w:sz w:val="20"/>
                <w:szCs w:val="20"/>
                <w:lang w:val="en-GB"/>
              </w:rPr>
            </w:pP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b) Kompetencat e veçanta të punës:</w:t>
            </w: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të programeve</w:t>
            </w:r>
            <w:r>
              <w:rPr>
                <w:rFonts w:ascii="StobiSerif Regular" w:hAnsi="StobiSerif Regular"/>
                <w:sz w:val="20"/>
                <w:szCs w:val="20"/>
                <w:lang w:val="en-GB"/>
              </w:rPr>
              <w:t xml:space="preserve"> kompjuterike për punë në zyrë,</w:t>
            </w: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njohuri aktive e njërës prej tre gjuhëve më të përdorura të Bashkimit Evropian (anglisht, frëngjisht, gjermanisht).</w:t>
            </w: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 Orari i orarit të punës:</w:t>
            </w: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javor i punës: nga e hëna në të premte;</w:t>
            </w:r>
          </w:p>
          <w:p w:rsidR="00E34689"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në javë: 40</w:t>
            </w:r>
          </w:p>
          <w:p w:rsid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Orari i punës ditore: me fillimin e orarit të punës ndërmjet orës 07:30 dhe 08:30 dhe përfundimin e të njëjtit ndërmjet orës 15:30 dhe 16:30, me kohëzgjatje totale të ditës së punës prej tetë orësh.</w:t>
            </w:r>
          </w:p>
          <w:p w:rsidR="00983DFB" w:rsidRPr="00E34689" w:rsidRDefault="00983DFB" w:rsidP="00E34689">
            <w:pPr>
              <w:tabs>
                <w:tab w:val="left" w:pos="2985"/>
              </w:tabs>
              <w:rPr>
                <w:rFonts w:ascii="StobiSerif Regular" w:hAnsi="StobiSerif Regular"/>
                <w:sz w:val="20"/>
                <w:szCs w:val="20"/>
                <w:lang w:val="en-GB"/>
              </w:rPr>
            </w:pPr>
          </w:p>
          <w:p w:rsidR="00977C67" w:rsidRPr="00E34689" w:rsidRDefault="00E34689" w:rsidP="00E34689">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g) Paga për vendin e punës është në shumën monetare neto prej 31.524,00 denarë.</w:t>
            </w:r>
          </w:p>
          <w:p w:rsidR="00977C67" w:rsidRDefault="00977C67"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Default="00E34689" w:rsidP="00977C67">
            <w:pPr>
              <w:tabs>
                <w:tab w:val="left" w:pos="2985"/>
              </w:tabs>
              <w:rPr>
                <w:rFonts w:ascii="StobiSerif Regular" w:hAnsi="StobiSerif Regular"/>
                <w:sz w:val="20"/>
                <w:szCs w:val="20"/>
                <w:lang w:val="en-GB"/>
              </w:rPr>
            </w:pPr>
          </w:p>
          <w:p w:rsidR="00E34689" w:rsidRPr="00E34689" w:rsidRDefault="00E34689" w:rsidP="00977C67">
            <w:pPr>
              <w:tabs>
                <w:tab w:val="left" w:pos="2985"/>
              </w:tabs>
              <w:rPr>
                <w:rFonts w:ascii="StobiSerif Regular" w:hAnsi="StobiSerif Regular"/>
                <w:sz w:val="20"/>
                <w:szCs w:val="20"/>
                <w:lang w:val="en-GB"/>
              </w:rPr>
            </w:pPr>
          </w:p>
          <w:p w:rsidR="00977C67" w:rsidRPr="00E34689" w:rsidRDefault="00977C67" w:rsidP="00977C67">
            <w:pPr>
              <w:tabs>
                <w:tab w:val="left" w:pos="2985"/>
              </w:tabs>
              <w:rPr>
                <w:rFonts w:ascii="StobiSerif Regular" w:hAnsi="StobiSerif Regular"/>
                <w:sz w:val="20"/>
                <w:szCs w:val="20"/>
                <w:lang w:val="en-GB"/>
              </w:rPr>
            </w:pPr>
          </w:p>
          <w:p w:rsidR="00C1150A" w:rsidRPr="00E34689" w:rsidRDefault="006A4150"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shpalljen interne mund q</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paraqitet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 </w:t>
            </w:r>
            <w:r w:rsidR="00CA3C37" w:rsidRPr="00E34689">
              <w:rPr>
                <w:rFonts w:ascii="StobiSerif Regular" w:hAnsi="StobiSerif Regular"/>
                <w:sz w:val="20"/>
                <w:szCs w:val="20"/>
                <w:lang w:val="en-GB"/>
              </w:rPr>
              <w:t>administrativ</w:t>
            </w:r>
            <w:r w:rsidRPr="00E34689">
              <w:rPr>
                <w:rFonts w:ascii="StobiSerif Regular" w:hAnsi="StobiSerif Regular"/>
                <w:sz w:val="20"/>
                <w:szCs w:val="20"/>
                <w:lang w:val="en-GB"/>
              </w:rPr>
              <w:t xml:space="preserve"> </w:t>
            </w:r>
            <w:r w:rsidR="00C1150A"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suar n</w:t>
            </w:r>
            <w:r w:rsidR="00E604BF" w:rsidRPr="00E34689">
              <w:rPr>
                <w:rFonts w:ascii="StobiSerif Regular" w:hAnsi="StobiSerif Regular"/>
                <w:sz w:val="20"/>
                <w:szCs w:val="20"/>
                <w:lang w:val="en-GB"/>
              </w:rPr>
              <w:t>ë</w:t>
            </w:r>
            <w:r w:rsidR="00C1150A" w:rsidRPr="00E34689">
              <w:rPr>
                <w:rFonts w:ascii="StobiSerif Regular" w:hAnsi="StobiSerif Regular"/>
                <w:sz w:val="20"/>
                <w:szCs w:val="20"/>
                <w:lang w:val="en-GB"/>
              </w:rPr>
              <w:t xml:space="preserve"> A</w:t>
            </w:r>
            <w:r w:rsidRPr="00E34689">
              <w:rPr>
                <w:rFonts w:ascii="StobiSerif Regular" w:hAnsi="StobiSerif Regular"/>
                <w:sz w:val="20"/>
                <w:szCs w:val="20"/>
                <w:lang w:val="en-GB"/>
              </w:rPr>
              <w:t>gjencin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per rezervat e mallrave, </w:t>
            </w:r>
            <w:r w:rsidR="00C1150A"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cili </w:t>
            </w:r>
            <w:r w:rsidR="00C1150A"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plot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son kusht</w:t>
            </w:r>
            <w:r w:rsidR="00C1150A" w:rsidRPr="00E34689">
              <w:rPr>
                <w:rFonts w:ascii="StobiSerif Regular" w:hAnsi="StobiSerif Regular"/>
                <w:sz w:val="20"/>
                <w:szCs w:val="20"/>
                <w:lang w:val="en-GB"/>
              </w:rPr>
              <w:t>et e pë</w:t>
            </w:r>
            <w:r w:rsidRPr="00E34689">
              <w:rPr>
                <w:rFonts w:ascii="StobiSerif Regular" w:hAnsi="StobiSerif Regular"/>
                <w:sz w:val="20"/>
                <w:szCs w:val="20"/>
                <w:lang w:val="en-GB"/>
              </w:rPr>
              <w:t>rgjithshme dhe t</w:t>
            </w:r>
            <w:r w:rsidR="00E604BF" w:rsidRPr="00E34689">
              <w:rPr>
                <w:rFonts w:ascii="StobiSerif Regular" w:hAnsi="StobiSerif Regular"/>
                <w:sz w:val="20"/>
                <w:szCs w:val="20"/>
                <w:lang w:val="en-GB"/>
              </w:rPr>
              <w:t>ë</w:t>
            </w:r>
            <w:r w:rsidR="00C1150A" w:rsidRPr="00E34689">
              <w:rPr>
                <w:rFonts w:ascii="StobiSerif Regular" w:hAnsi="StobiSerif Regular"/>
                <w:sz w:val="20"/>
                <w:szCs w:val="20"/>
                <w:lang w:val="en-GB"/>
              </w:rPr>
              <w:t xml:space="preserve"> veç</w:t>
            </w:r>
            <w:r w:rsidRPr="00E34689">
              <w:rPr>
                <w:rFonts w:ascii="StobiSerif Regular" w:hAnsi="StobiSerif Regular"/>
                <w:sz w:val="20"/>
                <w:szCs w:val="20"/>
                <w:lang w:val="en-GB"/>
              </w:rPr>
              <w:t>anta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plot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simin e vendit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w:t>
            </w:r>
            <w:r w:rsidR="0056369C" w:rsidRPr="00E34689">
              <w:rPr>
                <w:rFonts w:ascii="StobiSerif Regular" w:hAnsi="StobiSerif Regular"/>
                <w:sz w:val="20"/>
                <w:szCs w:val="20"/>
                <w:lang w:val="en-GB"/>
              </w:rPr>
              <w:t>p</w:t>
            </w:r>
            <w:r w:rsidR="00E604BF" w:rsidRPr="00E34689">
              <w:rPr>
                <w:rFonts w:ascii="StobiSerif Regular" w:hAnsi="StobiSerif Regular"/>
                <w:sz w:val="20"/>
                <w:szCs w:val="20"/>
                <w:lang w:val="en-GB"/>
              </w:rPr>
              <w:t>ë</w:t>
            </w:r>
            <w:r w:rsidR="00C1150A" w:rsidRPr="00E34689">
              <w:rPr>
                <w:rFonts w:ascii="StobiSerif Regular" w:hAnsi="StobiSerif Regular"/>
                <w:sz w:val="20"/>
                <w:szCs w:val="20"/>
                <w:lang w:val="en-GB"/>
              </w:rPr>
              <w:t>rshkruar</w:t>
            </w:r>
            <w:r w:rsidR="0056369C"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00005177" w:rsidRPr="00E34689">
              <w:rPr>
                <w:rFonts w:ascii="StobiSerif Regular" w:hAnsi="StobiSerif Regular"/>
                <w:sz w:val="20"/>
                <w:szCs w:val="20"/>
                <w:lang w:val="en-GB"/>
              </w:rPr>
              <w:t xml:space="preserve"> nivelin e duhur</w:t>
            </w:r>
            <w:r w:rsidR="0056369C" w:rsidRPr="00E34689">
              <w:rPr>
                <w:rFonts w:ascii="StobiSerif Regular" w:hAnsi="StobiSerif Regular"/>
                <w:sz w:val="20"/>
                <w:szCs w:val="20"/>
                <w:lang w:val="en-GB"/>
              </w:rPr>
              <w:t xml:space="preserve"> me Ligjin p</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r 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npun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 xml:space="preserve">sa </w:t>
            </w:r>
            <w:r w:rsidR="00C1150A" w:rsidRPr="00E34689">
              <w:rPr>
                <w:rFonts w:ascii="StobiSerif Regular" w:hAnsi="StobiSerif Regular"/>
                <w:sz w:val="20"/>
                <w:szCs w:val="20"/>
                <w:lang w:val="en-GB"/>
              </w:rPr>
              <w:t xml:space="preserve">administrativ dhe Regullorja </w:t>
            </w:r>
            <w:r w:rsidR="0056369C"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r sistematizimin e vendeve t</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s n</w:t>
            </w:r>
            <w:r w:rsidR="00E604BF" w:rsidRPr="00E34689">
              <w:rPr>
                <w:rFonts w:ascii="StobiSerif Regular" w:hAnsi="StobiSerif Regular"/>
                <w:sz w:val="20"/>
                <w:szCs w:val="20"/>
                <w:lang w:val="en-GB"/>
              </w:rPr>
              <w:t>ë</w:t>
            </w:r>
            <w:r w:rsidR="00C1150A" w:rsidRPr="00E34689">
              <w:rPr>
                <w:rFonts w:ascii="StobiSerif Regular" w:hAnsi="StobiSerif Regular"/>
                <w:sz w:val="20"/>
                <w:szCs w:val="20"/>
                <w:lang w:val="en-GB"/>
              </w:rPr>
              <w:t xml:space="preserve"> A</w:t>
            </w:r>
            <w:r w:rsidR="0056369C" w:rsidRPr="00E34689">
              <w:rPr>
                <w:rFonts w:ascii="StobiSerif Regular" w:hAnsi="StobiSerif Regular"/>
                <w:sz w:val="20"/>
                <w:szCs w:val="20"/>
                <w:lang w:val="en-GB"/>
              </w:rPr>
              <w:t>gjencin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r rezervat e mallrave, krahas k</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saj 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npun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 xml:space="preserve">si </w:t>
            </w:r>
            <w:r w:rsidR="00C1150A" w:rsidRPr="00E34689">
              <w:rPr>
                <w:rFonts w:ascii="StobiSerif Regular" w:hAnsi="StobiSerif Regular"/>
                <w:sz w:val="20"/>
                <w:szCs w:val="20"/>
                <w:lang w:val="en-GB"/>
              </w:rPr>
              <w:t>administrativ</w:t>
            </w:r>
            <w:r w:rsidR="0056369C" w:rsidRPr="00E34689">
              <w:rPr>
                <w:rFonts w:ascii="StobiSerif Regular" w:hAnsi="StobiSerif Regular"/>
                <w:sz w:val="20"/>
                <w:szCs w:val="20"/>
                <w:lang w:val="en-GB"/>
              </w:rPr>
              <w:t xml:space="preserve"> duhet ti plot</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son dhe kushtet n</w:t>
            </w:r>
            <w:r w:rsidR="00E604BF" w:rsidRPr="00E34689">
              <w:rPr>
                <w:rFonts w:ascii="StobiSerif Regular" w:hAnsi="StobiSerif Regular"/>
                <w:sz w:val="20"/>
                <w:szCs w:val="20"/>
                <w:lang w:val="en-GB"/>
              </w:rPr>
              <w:t>ë</w:t>
            </w:r>
            <w:r w:rsidR="0056369C" w:rsidRPr="00E34689">
              <w:rPr>
                <w:rFonts w:ascii="StobiSerif Regular" w:hAnsi="StobiSerif Regular"/>
                <w:sz w:val="20"/>
                <w:szCs w:val="20"/>
                <w:lang w:val="en-GB"/>
              </w:rPr>
              <w:t xml:space="preserve"> vijim:</w:t>
            </w:r>
          </w:p>
          <w:p w:rsidR="0056369C" w:rsidRPr="00E34689" w:rsidRDefault="0056369C"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nshtetas </w:t>
            </w:r>
            <w:r w:rsidR="00E604BF"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Republik</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Maqedonis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Veriut,</w:t>
            </w:r>
          </w:p>
          <w:p w:rsidR="00E604BF" w:rsidRPr="00E34689" w:rsidRDefault="0056369C"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nyr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w:t>
            </w:r>
            <w:r w:rsidR="00E604BF" w:rsidRPr="00E34689">
              <w:rPr>
                <w:rFonts w:ascii="StobiSerif Regular" w:hAnsi="StobiSerif Regular"/>
                <w:sz w:val="20"/>
                <w:szCs w:val="20"/>
                <w:lang w:val="en-GB"/>
              </w:rPr>
              <w:t>ak</w:t>
            </w:r>
            <w:r w:rsidRPr="00E34689">
              <w:rPr>
                <w:rFonts w:ascii="StobiSerif Regular" w:hAnsi="StobiSerif Regular"/>
                <w:sz w:val="20"/>
                <w:szCs w:val="20"/>
                <w:lang w:val="en-GB"/>
              </w:rPr>
              <w:t>tive ta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rdor gjuh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m maqedone,</w:t>
            </w:r>
          </w:p>
          <w:p w:rsidR="0056369C" w:rsidRPr="00E34689" w:rsidRDefault="0056369C"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k</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aft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si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rgjith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shme sh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ndet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sore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vendin 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w:t>
            </w:r>
          </w:p>
          <w:p w:rsidR="00461DE2" w:rsidRPr="00E34689" w:rsidRDefault="0056369C"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w:t>
            </w:r>
            <w:r w:rsidR="00E604BF"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notuar me not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,,A’’ ose ,,B’’ gjat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notimit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fundit,</w:t>
            </w:r>
          </w:p>
          <w:p w:rsidR="00E604BF" w:rsidRPr="00E34689" w:rsidRDefault="00830ABF"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vendin 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nd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rmjet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sisht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nivel m</w:t>
            </w:r>
            <w:r w:rsidR="00E604BF" w:rsidRPr="00E34689">
              <w:rPr>
                <w:rFonts w:ascii="StobiSerif Regular" w:hAnsi="StobiSerif Regular"/>
                <w:sz w:val="20"/>
                <w:szCs w:val="20"/>
                <w:lang w:val="en-GB"/>
              </w:rPr>
              <w:t>ë</w:t>
            </w:r>
            <w:r w:rsidR="00B36E66"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ul</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 ose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vendin 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suazat e kategoris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jt</w:t>
            </w:r>
            <w:r w:rsidR="00E604BF" w:rsidRPr="00E34689">
              <w:rPr>
                <w:rFonts w:ascii="StobiSerif Regular" w:hAnsi="StobiSerif Regular"/>
                <w:sz w:val="20"/>
                <w:szCs w:val="20"/>
                <w:lang w:val="en-GB"/>
              </w:rPr>
              <w:t>ë</w:t>
            </w:r>
            <w:r w:rsidR="00B36E66"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cil</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n </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vendi </w:t>
            </w:r>
            <w:r w:rsidR="00B36E66"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cil</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n </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shpallur konkursi intern,</w:t>
            </w:r>
          </w:p>
          <w:p w:rsidR="00830ABF" w:rsidRPr="00E34689" w:rsidRDefault="00830ABF"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k</w:t>
            </w:r>
            <w:r w:rsidR="00B36E66" w:rsidRPr="00E34689">
              <w:rPr>
                <w:rFonts w:ascii="StobiSerif Regular" w:hAnsi="StobiSerif Regular"/>
                <w:sz w:val="20"/>
                <w:szCs w:val="20"/>
                <w:lang w:val="en-GB"/>
              </w:rPr>
              <w:t>e</w:t>
            </w: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kaluar 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paku dy vjet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diturin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rjedh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se dhe </w:t>
            </w:r>
          </w:p>
          <w:p w:rsidR="00830ABF" w:rsidRPr="00E34689" w:rsidRDefault="00830ABF"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mos </w:t>
            </w:r>
            <w:r w:rsidR="00E604BF"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theksuar mas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diciplinore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vitin e fundit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rpara se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shpallet konkursi intern.</w:t>
            </w:r>
          </w:p>
          <w:p w:rsidR="00E34689" w:rsidRPr="00E34689" w:rsidRDefault="00E34689" w:rsidP="00790FC2">
            <w:pPr>
              <w:tabs>
                <w:tab w:val="left" w:pos="2985"/>
              </w:tabs>
              <w:rPr>
                <w:rFonts w:ascii="StobiSerif Regular" w:hAnsi="StobiSerif Regular"/>
                <w:sz w:val="20"/>
                <w:szCs w:val="20"/>
                <w:lang w:val="en-GB"/>
              </w:rPr>
            </w:pPr>
          </w:p>
          <w:p w:rsidR="00B36E66" w:rsidRDefault="00830ABF" w:rsidP="00790FC2">
            <w:pPr>
              <w:tabs>
                <w:tab w:val="left" w:pos="2985"/>
              </w:tabs>
              <w:rPr>
                <w:rStyle w:val="Hyperlink"/>
                <w:rFonts w:ascii="StobiSerif Regular" w:hAnsi="StobiSerif Regular"/>
                <w:sz w:val="20"/>
                <w:szCs w:val="20"/>
                <w:lang w:val="en-GB"/>
              </w:rPr>
            </w:pPr>
            <w:r w:rsidRPr="00E34689">
              <w:rPr>
                <w:rFonts w:ascii="StobiSerif Regular" w:hAnsi="StobiSerif Regular"/>
                <w:sz w:val="20"/>
                <w:szCs w:val="20"/>
                <w:lang w:val="en-GB"/>
              </w:rPr>
              <w:t>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npun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sat </w:t>
            </w:r>
            <w:r w:rsidR="00006175" w:rsidRPr="00E34689">
              <w:rPr>
                <w:rFonts w:ascii="StobiSerif Regular" w:hAnsi="StobiSerif Regular"/>
                <w:sz w:val="20"/>
                <w:szCs w:val="20"/>
                <w:lang w:val="en-GB"/>
              </w:rPr>
              <w:t>administrativ</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interesuar dor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zojn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flet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paraqitje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plot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suar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form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me shkrim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rmjet arhivit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Agjencis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rezervat e mallrave deri te sh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rbimi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resurse njer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zore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rr.,,Orce Nikolov’’, nr.71 Shkup, si dhe deri te adresa elektronike:</w:t>
            </w:r>
            <w:r w:rsidR="00E34689" w:rsidRPr="00E34689">
              <w:rPr>
                <w:rFonts w:ascii="StobiSerif Regular" w:hAnsi="StobiSerif Regular"/>
                <w:sz w:val="20"/>
                <w:szCs w:val="20"/>
                <w:lang w:val="en-GB"/>
              </w:rPr>
              <w:t xml:space="preserve"> </w:t>
            </w:r>
            <w:hyperlink r:id="rId10" w:history="1">
              <w:r w:rsidR="00E34689" w:rsidRPr="00E34689">
                <w:rPr>
                  <w:rStyle w:val="Hyperlink"/>
                  <w:rFonts w:ascii="StobiSerif Regular" w:hAnsi="StobiSerif Regular"/>
                  <w:sz w:val="20"/>
                  <w:szCs w:val="20"/>
                  <w:lang w:val="en-GB"/>
                </w:rPr>
                <w:t>info@asr.gov.mk</w:t>
              </w:r>
            </w:hyperlink>
            <w:r w:rsidR="00E34689"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 xml:space="preserve">dhe </w:t>
            </w:r>
            <w:hyperlink r:id="rId11" w:history="1">
              <w:r w:rsidRPr="00E34689">
                <w:rPr>
                  <w:rStyle w:val="Hyperlink"/>
                  <w:rFonts w:ascii="StobiSerif Regular" w:hAnsi="StobiSerif Regular"/>
                  <w:sz w:val="20"/>
                  <w:szCs w:val="20"/>
                  <w:lang w:val="en-GB"/>
                </w:rPr>
                <w:t>borce.klincarof@asr.gov.mk</w:t>
              </w:r>
            </w:hyperlink>
          </w:p>
          <w:p w:rsidR="00E34689" w:rsidRDefault="00E34689" w:rsidP="00790FC2">
            <w:pPr>
              <w:tabs>
                <w:tab w:val="left" w:pos="2985"/>
              </w:tabs>
              <w:rPr>
                <w:rStyle w:val="Hyperlink"/>
                <w:rFonts w:ascii="StobiSerif Regular" w:hAnsi="StobiSerif Regular"/>
                <w:sz w:val="20"/>
                <w:szCs w:val="20"/>
                <w:lang w:val="en-GB"/>
              </w:rPr>
            </w:pPr>
          </w:p>
          <w:p w:rsidR="00E34689" w:rsidRDefault="00E34689" w:rsidP="00790FC2">
            <w:pPr>
              <w:tabs>
                <w:tab w:val="left" w:pos="2985"/>
              </w:tabs>
              <w:rPr>
                <w:rStyle w:val="Hyperlink"/>
                <w:rFonts w:ascii="StobiSerif Regular" w:hAnsi="StobiSerif Regular"/>
                <w:sz w:val="20"/>
                <w:szCs w:val="20"/>
                <w:lang w:val="en-GB"/>
              </w:rPr>
            </w:pPr>
          </w:p>
          <w:p w:rsidR="00E34689" w:rsidRPr="00E34689" w:rsidRDefault="00E34689" w:rsidP="00790FC2">
            <w:pPr>
              <w:tabs>
                <w:tab w:val="left" w:pos="2985"/>
              </w:tabs>
              <w:rPr>
                <w:rFonts w:ascii="StobiSerif Regular" w:hAnsi="StobiSerif Regular"/>
                <w:sz w:val="20"/>
                <w:szCs w:val="20"/>
                <w:lang w:val="en-GB"/>
              </w:rPr>
            </w:pPr>
          </w:p>
          <w:p w:rsidR="001245C7" w:rsidRPr="00E34689" w:rsidRDefault="00830ABF"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lastRenderedPageBreak/>
              <w:t>Kandidat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 ndaj flet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paraqitjes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rvec 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shmis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plot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simin e kushteve</w:t>
            </w:r>
            <w:r w:rsidR="001245C7"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rgjith</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shme dhe t</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 xml:space="preserve"> vecanta, mund t</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 xml:space="preserve"> parashtrojne edhe k</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to d</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shmi n</w:t>
            </w:r>
            <w:r w:rsidR="00E604BF" w:rsidRPr="00E34689">
              <w:rPr>
                <w:rFonts w:ascii="StobiSerif Regular" w:hAnsi="StobiSerif Regular"/>
                <w:sz w:val="20"/>
                <w:szCs w:val="20"/>
                <w:lang w:val="en-GB"/>
              </w:rPr>
              <w:t>ë</w:t>
            </w:r>
            <w:r w:rsidR="001245C7" w:rsidRPr="00E34689">
              <w:rPr>
                <w:rFonts w:ascii="StobiSerif Regular" w:hAnsi="StobiSerif Regular"/>
                <w:sz w:val="20"/>
                <w:szCs w:val="20"/>
                <w:lang w:val="en-GB"/>
              </w:rPr>
              <w:t xml:space="preserve"> vijim</w:t>
            </w:r>
          </w:p>
          <w:p w:rsidR="00E34689"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rtetim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realizimin e suksesh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m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trajnimeve  dhe/ose</w:t>
            </w:r>
          </w:p>
          <w:p w:rsidR="00E604BF"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-v</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rtetim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realizimit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suksesh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m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mentorit</w:t>
            </w:r>
          </w:p>
          <w:p w:rsidR="001245C7"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 xml:space="preserve">Afati </w:t>
            </w:r>
            <w:r w:rsidR="00B36E66" w:rsidRPr="00E34689">
              <w:rPr>
                <w:rFonts w:ascii="StobiSerif Regular" w:hAnsi="StobiSerif Regular"/>
                <w:sz w:val="20"/>
                <w:szCs w:val="20"/>
                <w:lang w:val="en-GB"/>
              </w:rPr>
              <w:t>i</w:t>
            </w:r>
            <w:r w:rsidRPr="00E34689">
              <w:rPr>
                <w:rFonts w:ascii="StobiSerif Regular" w:hAnsi="StobiSerif Regular"/>
                <w:sz w:val="20"/>
                <w:szCs w:val="20"/>
                <w:lang w:val="en-GB"/>
              </w:rPr>
              <w:t xml:space="preserve"> dor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zimit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flet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paraqitjes me 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shmit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zgjat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 5 (pes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dit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nga dita e publikimit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w:t>
            </w:r>
            <w:r w:rsidR="00006175" w:rsidRPr="00E34689">
              <w:rPr>
                <w:rFonts w:ascii="StobiSerif Regular" w:hAnsi="StobiSerif Regular"/>
                <w:sz w:val="20"/>
                <w:szCs w:val="20"/>
                <w:lang w:val="en-GB"/>
              </w:rPr>
              <w:t>w</w:t>
            </w:r>
            <w:r w:rsidRPr="00E34689">
              <w:rPr>
                <w:rFonts w:ascii="StobiSerif Regular" w:hAnsi="StobiSerif Regular"/>
                <w:sz w:val="20"/>
                <w:szCs w:val="20"/>
                <w:lang w:val="en-GB"/>
              </w:rPr>
              <w:t>eb faqen e Agjencis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rezervat e mallrave.</w:t>
            </w:r>
          </w:p>
          <w:p w:rsidR="00461DE2"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flet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paraqitjen kandidat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 jan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obliguar 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rgjegj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si materijale dhe penale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v</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rtetojn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dh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nat n</w:t>
            </w:r>
            <w:r w:rsidR="00E604BF" w:rsidRPr="00E34689">
              <w:rPr>
                <w:rFonts w:ascii="StobiSerif Regular" w:hAnsi="StobiSerif Regular"/>
                <w:sz w:val="20"/>
                <w:szCs w:val="20"/>
                <w:lang w:val="en-GB"/>
              </w:rPr>
              <w:t>ë</w:t>
            </w:r>
            <w:r w:rsidR="00006175" w:rsidRPr="00E34689">
              <w:rPr>
                <w:rFonts w:ascii="StobiSerif Regular" w:hAnsi="StobiSerif Regular"/>
                <w:sz w:val="20"/>
                <w:szCs w:val="20"/>
                <w:lang w:val="en-GB"/>
              </w:rPr>
              <w:t xml:space="preserve"> fletparaqitjen jan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sakta nd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rsa d</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shmit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e dor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zuara jan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00461DE2" w:rsidRPr="00E34689">
              <w:rPr>
                <w:rFonts w:ascii="StobiSerif Regular" w:hAnsi="StobiSerif Regular"/>
                <w:sz w:val="20"/>
                <w:szCs w:val="20"/>
                <w:lang w:val="en-GB"/>
              </w:rPr>
              <w:t xml:space="preserve"> besueshme me origjinali</w:t>
            </w:r>
          </w:p>
          <w:p w:rsidR="001245C7"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Procedur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 do ta zbatoj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Komisioni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seleksionimin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avansimin, e formuar nga</w:t>
            </w:r>
            <w:r w:rsidR="00760A1C"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 xml:space="preserve">drejtori </w:t>
            </w:r>
            <w:r w:rsidR="00760A1C" w:rsidRPr="00E34689">
              <w:rPr>
                <w:rFonts w:ascii="StobiSerif Regular" w:hAnsi="StobiSerif Regular"/>
                <w:sz w:val="20"/>
                <w:szCs w:val="20"/>
                <w:lang w:val="en-GB"/>
              </w:rPr>
              <w:t>i A</w:t>
            </w:r>
            <w:r w:rsidRPr="00E34689">
              <w:rPr>
                <w:rFonts w:ascii="StobiSerif Regular" w:hAnsi="StobiSerif Regular"/>
                <w:sz w:val="20"/>
                <w:szCs w:val="20"/>
                <w:lang w:val="en-GB"/>
              </w:rPr>
              <w:t>gjencis</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rezerva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mallrave.</w:t>
            </w:r>
          </w:p>
          <w:p w:rsidR="00E34689" w:rsidRPr="00E34689" w:rsidRDefault="00E34689" w:rsidP="00790FC2">
            <w:pPr>
              <w:tabs>
                <w:tab w:val="left" w:pos="2985"/>
              </w:tabs>
              <w:rPr>
                <w:rFonts w:ascii="StobiSerif Regular" w:hAnsi="StobiSerif Regular"/>
                <w:sz w:val="20"/>
                <w:szCs w:val="20"/>
                <w:lang w:val="en-GB"/>
              </w:rPr>
            </w:pPr>
          </w:p>
          <w:p w:rsid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Kandidat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t do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jen</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informuar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koh</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n dhe vendin t</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mbajtjes t</w:t>
            </w:r>
            <w:r w:rsidR="00E604BF" w:rsidRPr="00E34689">
              <w:rPr>
                <w:rFonts w:ascii="StobiSerif Regular" w:hAnsi="StobiSerif Regular"/>
                <w:sz w:val="20"/>
                <w:szCs w:val="20"/>
                <w:lang w:val="en-GB"/>
              </w:rPr>
              <w:t>ë</w:t>
            </w:r>
            <w:r w:rsidR="00760A1C" w:rsidRPr="00E34689">
              <w:rPr>
                <w:rFonts w:ascii="StobiSerif Regular" w:hAnsi="StobiSerif Regular"/>
                <w:sz w:val="20"/>
                <w:szCs w:val="20"/>
                <w:lang w:val="en-GB"/>
              </w:rPr>
              <w:t xml:space="preserve"> ç</w:t>
            </w:r>
            <w:r w:rsidRPr="00E34689">
              <w:rPr>
                <w:rFonts w:ascii="StobiSerif Regular" w:hAnsi="StobiSerif Regular"/>
                <w:sz w:val="20"/>
                <w:szCs w:val="20"/>
                <w:lang w:val="en-GB"/>
              </w:rPr>
              <w:t>do nj</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s faz</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 xml:space="preserve"> nga procedura p</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 avansim,</w:t>
            </w:r>
            <w:r w:rsidR="00760A1C" w:rsidRPr="00E34689">
              <w:rPr>
                <w:rFonts w:ascii="StobiSerif Regular" w:hAnsi="StobiSerif Regular"/>
                <w:sz w:val="20"/>
                <w:szCs w:val="20"/>
                <w:lang w:val="en-GB"/>
              </w:rPr>
              <w:t xml:space="preserve"> </w:t>
            </w:r>
            <w:r w:rsidRPr="00E34689">
              <w:rPr>
                <w:rFonts w:ascii="StobiSerif Regular" w:hAnsi="StobiSerif Regular"/>
                <w:sz w:val="20"/>
                <w:szCs w:val="20"/>
                <w:lang w:val="en-GB"/>
              </w:rPr>
              <w:t>si :seleksioni administrativ dhe intervista</w:t>
            </w:r>
            <w:r w:rsidR="00E34689">
              <w:rPr>
                <w:rFonts w:ascii="StobiSerif Regular" w:hAnsi="StobiSerif Regular"/>
                <w:sz w:val="20"/>
                <w:szCs w:val="20"/>
                <w:lang w:val="en-GB"/>
              </w:rPr>
              <w:t>.</w:t>
            </w:r>
          </w:p>
          <w:p w:rsidR="00E34689" w:rsidRPr="00E34689" w:rsidRDefault="00E34689" w:rsidP="00790FC2">
            <w:pPr>
              <w:tabs>
                <w:tab w:val="left" w:pos="2985"/>
              </w:tabs>
              <w:rPr>
                <w:rFonts w:ascii="StobiSerif Regular" w:hAnsi="StobiSerif Regular"/>
                <w:sz w:val="20"/>
                <w:szCs w:val="20"/>
                <w:lang w:val="en-GB"/>
              </w:rPr>
            </w:pPr>
          </w:p>
          <w:p w:rsidR="00830ABF" w:rsidRPr="00E34689" w:rsidRDefault="001245C7" w:rsidP="00790FC2">
            <w:pPr>
              <w:tabs>
                <w:tab w:val="left" w:pos="2985"/>
              </w:tabs>
              <w:rPr>
                <w:rFonts w:ascii="StobiSerif Regular" w:hAnsi="StobiSerif Regular"/>
                <w:sz w:val="20"/>
                <w:szCs w:val="20"/>
                <w:lang w:val="en-GB"/>
              </w:rPr>
            </w:pPr>
            <w:r w:rsidRPr="00E34689">
              <w:rPr>
                <w:rFonts w:ascii="StobiSerif Regular" w:hAnsi="StobiSerif Regular"/>
                <w:sz w:val="20"/>
                <w:szCs w:val="20"/>
                <w:lang w:val="en-GB"/>
              </w:rPr>
              <w:t>PARALAJM</w:t>
            </w:r>
            <w:r w:rsidR="00E604BF" w:rsidRPr="00E34689">
              <w:rPr>
                <w:rFonts w:ascii="StobiSerif Regular" w:hAnsi="StobiSerif Regular"/>
                <w:sz w:val="20"/>
                <w:szCs w:val="20"/>
                <w:lang w:val="en-GB"/>
              </w:rPr>
              <w:t>Ë</w:t>
            </w:r>
            <w:r w:rsidRPr="00E34689">
              <w:rPr>
                <w:rFonts w:ascii="StobiSerif Regular" w:hAnsi="StobiSerif Regular"/>
                <w:sz w:val="20"/>
                <w:szCs w:val="20"/>
                <w:lang w:val="en-GB"/>
              </w:rPr>
              <w:t>RIM:</w:t>
            </w:r>
            <w:r w:rsidR="00E604BF" w:rsidRPr="00E34689">
              <w:rPr>
                <w:rFonts w:ascii="StobiSerif Regular" w:hAnsi="StobiSerif Regular"/>
                <w:sz w:val="20"/>
                <w:szCs w:val="20"/>
                <w:lang w:val="en-GB"/>
              </w:rPr>
              <w:t xml:space="preserve"> Kandidati i cili do të japë të dhëna të rejshme në fletëparaqitjen ose nëse vërtetohet se ka dhënë të dhëna të rejshme, do të jëtë i diskfalifikuar nga procedura e mëtutjeshme sipas kësaj shpallje. </w:t>
            </w:r>
            <w:r w:rsidRPr="00E34689">
              <w:rPr>
                <w:rFonts w:ascii="StobiSerif Regular" w:hAnsi="StobiSerif Regular"/>
                <w:sz w:val="20"/>
                <w:szCs w:val="20"/>
                <w:lang w:val="en-GB"/>
              </w:rPr>
              <w:t xml:space="preserve"> </w:t>
            </w:r>
            <w:r w:rsidR="00830ABF" w:rsidRPr="00E34689">
              <w:rPr>
                <w:rFonts w:ascii="StobiSerif Regular" w:hAnsi="StobiSerif Regular"/>
                <w:sz w:val="20"/>
                <w:szCs w:val="20"/>
                <w:lang w:val="en-GB"/>
              </w:rPr>
              <w:t xml:space="preserve"> </w:t>
            </w:r>
          </w:p>
          <w:p w:rsidR="00830ABF" w:rsidRPr="00E34689" w:rsidRDefault="00830ABF" w:rsidP="00790FC2">
            <w:pPr>
              <w:tabs>
                <w:tab w:val="left" w:pos="2985"/>
              </w:tabs>
              <w:rPr>
                <w:rFonts w:ascii="StobiSerif Regular" w:hAnsi="StobiSerif Regular"/>
                <w:sz w:val="20"/>
                <w:szCs w:val="20"/>
                <w:lang w:val="en-GB"/>
              </w:rPr>
            </w:pPr>
          </w:p>
          <w:p w:rsidR="00F22A2A" w:rsidRPr="00E34689" w:rsidRDefault="006A4150" w:rsidP="00790FC2">
            <w:pPr>
              <w:tabs>
                <w:tab w:val="left" w:pos="2985"/>
              </w:tabs>
              <w:rPr>
                <w:rFonts w:ascii="StobiSerif Regular" w:hAnsi="StobiSerif Regular"/>
                <w:sz w:val="20"/>
                <w:szCs w:val="20"/>
              </w:rPr>
            </w:pPr>
            <w:r w:rsidRPr="00E34689">
              <w:rPr>
                <w:rFonts w:ascii="StobiSerif Regular" w:hAnsi="StobiSerif Regular"/>
                <w:sz w:val="20"/>
                <w:szCs w:val="20"/>
                <w:lang w:val="en-GB"/>
              </w:rPr>
              <w:t xml:space="preserve"> </w:t>
            </w:r>
            <w:r w:rsidR="00F22A2A" w:rsidRPr="00E34689">
              <w:rPr>
                <w:rFonts w:ascii="StobiSerif Regular" w:hAnsi="StobiSerif Regular"/>
                <w:sz w:val="20"/>
                <w:szCs w:val="20"/>
                <w:lang w:val="en-GB"/>
              </w:rPr>
              <w:t xml:space="preserve"> </w:t>
            </w:r>
          </w:p>
          <w:p w:rsidR="00C54AA8" w:rsidRPr="00E34689" w:rsidRDefault="00C54AA8" w:rsidP="00C54AA8">
            <w:pPr>
              <w:tabs>
                <w:tab w:val="left" w:pos="2985"/>
              </w:tabs>
              <w:rPr>
                <w:rFonts w:ascii="StobiSerif Regular" w:hAnsi="StobiSerif Regular"/>
                <w:sz w:val="20"/>
                <w:szCs w:val="20"/>
                <w:lang w:val="en-GB"/>
              </w:rPr>
            </w:pPr>
          </w:p>
          <w:p w:rsidR="00C40FAE" w:rsidRPr="00E34689" w:rsidRDefault="00C40FAE" w:rsidP="00C54AA8">
            <w:pPr>
              <w:tabs>
                <w:tab w:val="left" w:pos="2985"/>
              </w:tabs>
              <w:rPr>
                <w:rFonts w:ascii="StobiSerif Regular" w:hAnsi="StobiSerif Regular" w:cstheme="minorHAnsi"/>
                <w:sz w:val="20"/>
                <w:szCs w:val="20"/>
                <w:lang w:val="en-GB"/>
              </w:rPr>
            </w:pPr>
          </w:p>
        </w:tc>
      </w:tr>
      <w:tr w:rsidR="00B0485F" w:rsidRPr="00E34689" w:rsidTr="004A472F">
        <w:tc>
          <w:tcPr>
            <w:tcW w:w="4567" w:type="dxa"/>
          </w:tcPr>
          <w:p w:rsidR="00B0485F" w:rsidRPr="00E34689" w:rsidRDefault="00B0485F" w:rsidP="00983DFB">
            <w:pPr>
              <w:pStyle w:val="a"/>
              <w:tabs>
                <w:tab w:val="left" w:pos="1260"/>
              </w:tabs>
              <w:jc w:val="both"/>
            </w:pPr>
          </w:p>
        </w:tc>
        <w:tc>
          <w:tcPr>
            <w:tcW w:w="4567" w:type="dxa"/>
          </w:tcPr>
          <w:p w:rsidR="00B0485F" w:rsidRPr="00E34689" w:rsidRDefault="00B0485F" w:rsidP="00E34689">
            <w:pPr>
              <w:pStyle w:val="a"/>
            </w:pPr>
          </w:p>
        </w:tc>
      </w:tr>
    </w:tbl>
    <w:p w:rsidR="00D936C6" w:rsidRPr="00EA1A84" w:rsidRDefault="00D936C6" w:rsidP="00220601"/>
    <w:sectPr w:rsidR="00D936C6" w:rsidRPr="00EA1A84" w:rsidSect="00E52302">
      <w:headerReference w:type="even" r:id="rId12"/>
      <w:headerReference w:type="default" r:id="rId13"/>
      <w:footerReference w:type="default" r:id="rId14"/>
      <w:headerReference w:type="first" r:id="rId15"/>
      <w:type w:val="continuous"/>
      <w:pgSz w:w="11906" w:h="16838" w:code="9"/>
      <w:pgMar w:top="3600" w:right="1440" w:bottom="1440" w:left="1440"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85" w:rsidRDefault="00B00485" w:rsidP="00DC5C24">
      <w:r>
        <w:separator/>
      </w:r>
    </w:p>
  </w:endnote>
  <w:endnote w:type="continuationSeparator" w:id="0">
    <w:p w:rsidR="00B00485" w:rsidRDefault="00B0048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Arial"/>
    <w:panose1 w:val="02000503060000020004"/>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regullar">
    <w:altName w:val="Times New Roman"/>
    <w:panose1 w:val="00000000000000000000"/>
    <w:charset w:val="00"/>
    <w:family w:val="roman"/>
    <w:notTrueType/>
    <w:pitch w:val="default"/>
  </w:font>
  <w:font w:name="StobiSerif Bold">
    <w:panose1 w:val="00000000000000000000"/>
    <w:charset w:val="00"/>
    <w:family w:val="modern"/>
    <w:notTrueType/>
    <w:pitch w:val="variable"/>
    <w:sig w:usb0="A00002AF" w:usb1="5000204B" w:usb2="00000000" w:usb3="00000000" w:csb0="0000009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Medium">
    <w:altName w:val="Times New Roman"/>
    <w:panose1 w:val="00000000000000000000"/>
    <w:charset w:val="00"/>
    <w:family w:val="modern"/>
    <w:notTrueType/>
    <w:pitch w:val="variable"/>
    <w:sig w:usb0="00000001"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BF" w:rsidRPr="000F2E5D" w:rsidRDefault="00E604BF" w:rsidP="0059655D">
    <w:pPr>
      <w:pStyle w:val="Footer"/>
    </w:pPr>
    <w:r>
      <w:rPr>
        <w:noProof/>
        <w:lang w:val="en-GB"/>
      </w:rPr>
      <mc:AlternateContent>
        <mc:Choice Requires="wps">
          <w:drawing>
            <wp:anchor distT="0" distB="0" distL="114300" distR="114300" simplePos="0" relativeHeight="251678720" behindDoc="0" locked="0" layoutInCell="1" allowOverlap="1">
              <wp:simplePos x="0" y="0"/>
              <wp:positionH relativeFrom="column">
                <wp:posOffset>4799330</wp:posOffset>
              </wp:positionH>
              <wp:positionV relativeFrom="paragraph">
                <wp:posOffset>-811530</wp:posOffset>
              </wp:positionV>
              <wp:extent cx="964565" cy="377190"/>
              <wp:effectExtent l="0" t="0" r="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377190"/>
                      </a:xfrm>
                      <a:prstGeom prst="rect">
                        <a:avLst/>
                      </a:prstGeom>
                      <a:noFill/>
                      <a:ln w="6350">
                        <a:noFill/>
                      </a:ln>
                    </wps:spPr>
                    <wps:txbx>
                      <w:txbxContent>
                        <w:p w:rsidR="00E604BF" w:rsidRDefault="00E604BF" w:rsidP="00F23FCF">
                          <w:pPr>
                            <w:pStyle w:val="FooterTXT"/>
                          </w:pPr>
                          <w:r>
                            <w:t>+389 2 3116 249</w:t>
                          </w:r>
                        </w:p>
                        <w:p w:rsidR="00E604BF" w:rsidRPr="00F23FCF" w:rsidRDefault="00E604BF" w:rsidP="00F23FCF">
                          <w:pPr>
                            <w:pStyle w:val="FooterTXT"/>
                          </w:pPr>
                          <w:r>
                            <w:rPr>
                              <w:lang w:val="en-US"/>
                            </w:rPr>
                            <w:t>ëëë.asr.gov.mk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377.9pt;margin-top:-63.9pt;width:75.95pt;height:2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" filled="f" stroked="f" strokeweight=".5pt">
              <v:path arrowok="t"/>
              <v:textbox>
                <w:txbxContent>
                  <w:p w:rsidR="00E604BF" w:rsidRDefault="00E604BF" w:rsidP="00F23FCF">
                    <w:pPr>
                      <w:pStyle w:val="FooterTXT"/>
                    </w:pPr>
                    <w:r>
                      <w:t>+389 2 3116 249</w:t>
                    </w:r>
                  </w:p>
                  <w:p w:rsidR="00E604BF" w:rsidRPr="00F23FCF" w:rsidRDefault="00E604BF" w:rsidP="00F23FCF">
                    <w:pPr>
                      <w:pStyle w:val="FooterTXT"/>
                    </w:pPr>
                    <w:r>
                      <w:rPr>
                        <w:lang w:val="en-US"/>
                      </w:rPr>
                      <w:t>ëëë.asr.gov.mk</w:t>
                    </w:r>
                  </w:p>
                </w:txbxContent>
              </v:textbox>
            </v:shape>
          </w:pict>
        </mc:Fallback>
      </mc:AlternateContent>
    </w:r>
    <w:r>
      <w:rPr>
        <w:noProof/>
        <w:lang w:val="en-GB"/>
      </w:rPr>
      <mc:AlternateContent>
        <mc:Choice Requires="wps">
          <w:drawing>
            <wp:anchor distT="0" distB="0" distL="114300" distR="114300" simplePos="0" relativeHeight="251676672" behindDoc="0" locked="0" layoutInCell="1" allowOverlap="1">
              <wp:simplePos x="0" y="0"/>
              <wp:positionH relativeFrom="column">
                <wp:posOffset>3090545</wp:posOffset>
              </wp:positionH>
              <wp:positionV relativeFrom="paragraph">
                <wp:posOffset>-1059180</wp:posOffset>
              </wp:positionV>
              <wp:extent cx="1671320" cy="699135"/>
              <wp:effectExtent l="0" t="0" r="0" b="571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699135"/>
                      </a:xfrm>
                      <a:prstGeom prst="rect">
                        <a:avLst/>
                      </a:prstGeom>
                      <a:noFill/>
                      <a:ln w="6350">
                        <a:noFill/>
                      </a:ln>
                    </wps:spPr>
                    <wps:txbx>
                      <w:txbxContent>
                        <w:p w:rsidR="00E604BF" w:rsidRPr="00F23FCF" w:rsidRDefault="00E604BF" w:rsidP="00BF0277">
                          <w:pPr>
                            <w:pStyle w:val="FooterTXT"/>
                          </w:pPr>
                          <w:r>
                            <w:t xml:space="preserve">Ул. „Орце Николов“ бр. 71, </w:t>
                          </w:r>
                          <w:r w:rsidRPr="00F23FCF">
                            <w:t xml:space="preserve">Скопје </w:t>
                          </w:r>
                        </w:p>
                        <w:p w:rsidR="00E604BF" w:rsidRDefault="00E604BF" w:rsidP="007E67CD">
                          <w:pPr>
                            <w:pStyle w:val="FooterTXT"/>
                          </w:pPr>
                          <w:r>
                            <w:rPr>
                              <w:lang w:val="en-US"/>
                            </w:rPr>
                            <w:t>Rr</w:t>
                          </w:r>
                          <w:r>
                            <w:t xml:space="preserve">. „Orce Nikolov“ nr. </w:t>
                          </w:r>
                          <w:r>
                            <w:rPr>
                              <w:lang w:val="en-US"/>
                            </w:rPr>
                            <w:t>71</w:t>
                          </w:r>
                          <w:r>
                            <w:t>, Shkup</w:t>
                          </w:r>
                        </w:p>
                        <w:p w:rsidR="00E604BF" w:rsidRPr="00F23FCF" w:rsidRDefault="00E604BF" w:rsidP="00BF0277">
                          <w:pPr>
                            <w:pStyle w:val="FooterTXT"/>
                          </w:pPr>
                          <w:r w:rsidRPr="00F23FCF">
                            <w:t>Република Северна Македонија</w:t>
                          </w:r>
                        </w:p>
                        <w:p w:rsidR="00E604BF" w:rsidRPr="00F23FCF" w:rsidRDefault="00E604BF" w:rsidP="00F23FCF">
                          <w:pPr>
                            <w:pStyle w:val="FooterTXT"/>
                          </w:pPr>
                          <w:r>
                            <w:t>Republika e Maqedonisë së Veriut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243.35pt;margin-top:-83.4pt;width:131.6pt;height:5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" filled="f" stroked="f" strokeweight=".5pt">
              <v:path arrowok="t"/>
              <v:textbox>
                <w:txbxContent>
                  <w:p w:rsidR="00E604BF" w:rsidRPr="00F23FCF" w:rsidRDefault="00E604BF" w:rsidP="00BF0277">
                    <w:pPr>
                      <w:pStyle w:val="FooterTXT"/>
                    </w:pPr>
                    <w:r>
                      <w:t xml:space="preserve">Ул. „Орце Николов“ бр. 71, </w:t>
                    </w:r>
                    <w:r w:rsidRPr="00F23FCF">
                      <w:t xml:space="preserve">Скопје </w:t>
                    </w:r>
                  </w:p>
                  <w:p w:rsidR="00E604BF" w:rsidRDefault="00E604BF" w:rsidP="007E67CD">
                    <w:pPr>
                      <w:pStyle w:val="FooterTXT"/>
                    </w:pPr>
                    <w:r>
                      <w:rPr>
                        <w:lang w:val="en-US"/>
                      </w:rPr>
                      <w:t>Rr</w:t>
                    </w:r>
                    <w:r>
                      <w:t xml:space="preserve">. „Orce Nikolov“ nr. </w:t>
                    </w:r>
                    <w:r>
                      <w:rPr>
                        <w:lang w:val="en-US"/>
                      </w:rPr>
                      <w:t>71</w:t>
                    </w:r>
                    <w:r>
                      <w:t>, Shkup</w:t>
                    </w:r>
                  </w:p>
                  <w:p w:rsidR="00E604BF" w:rsidRPr="00F23FCF" w:rsidRDefault="00E604BF" w:rsidP="00BF0277">
                    <w:pPr>
                      <w:pStyle w:val="FooterTXT"/>
                    </w:pPr>
                    <w:r w:rsidRPr="00F23FCF">
                      <w:t>Република Северна Македонија</w:t>
                    </w:r>
                  </w:p>
                  <w:p w:rsidR="00E604BF" w:rsidRPr="00F23FCF" w:rsidRDefault="00E604BF" w:rsidP="00F23FCF">
                    <w:pPr>
                      <w:pStyle w:val="FooterTXT"/>
                    </w:pPr>
                    <w:r>
                      <w:t>Republika e Maqedonisë së Veriut</w:t>
                    </w:r>
                  </w:p>
                </w:txbxContent>
              </v:textbox>
            </v:shape>
          </w:pict>
        </mc:Fallback>
      </mc:AlternateContent>
    </w:r>
    <w:r>
      <w:rPr>
        <w:noProof/>
        <w:lang w:val="en-GB"/>
      </w:rPr>
      <mc:AlternateContent>
        <mc:Choice Requires="wps">
          <w:drawing>
            <wp:anchor distT="0" distB="0" distL="114300" distR="114300" simplePos="0" relativeHeight="251674624" behindDoc="0" locked="0" layoutInCell="1" allowOverlap="1">
              <wp:simplePos x="0" y="0"/>
              <wp:positionH relativeFrom="column">
                <wp:posOffset>57785</wp:posOffset>
              </wp:positionH>
              <wp:positionV relativeFrom="paragraph">
                <wp:posOffset>-1059180</wp:posOffset>
              </wp:positionV>
              <wp:extent cx="2932430" cy="81915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2430" cy="819150"/>
                      </a:xfrm>
                      <a:prstGeom prst="rect">
                        <a:avLst/>
                      </a:prstGeom>
                      <a:noFill/>
                      <a:ln w="6350">
                        <a:noFill/>
                      </a:ln>
                    </wps:spPr>
                    <wps:txbx>
                      <w:txbxContent>
                        <w:p w:rsidR="00E604BF" w:rsidRPr="00646528" w:rsidRDefault="00E604BF" w:rsidP="008021F7">
                          <w:pPr>
                            <w:pStyle w:val="FooterTXT"/>
                            <w:rPr>
                              <w:b/>
                            </w:rPr>
                          </w:pPr>
                          <w:r>
                            <w:rPr>
                              <w:b/>
                            </w:rPr>
                            <w:t>Агенција за стоковни резерви</w:t>
                          </w:r>
                        </w:p>
                        <w:p w:rsidR="00E604BF" w:rsidRPr="00646528" w:rsidRDefault="00E604BF" w:rsidP="008021F7">
                          <w:pPr>
                            <w:pStyle w:val="FooterTXT"/>
                            <w:rPr>
                              <w:lang w:val="en-US"/>
                            </w:rPr>
                          </w:pPr>
                          <w:r>
                            <w:rPr>
                              <w:lang w:val="en-US"/>
                            </w:rPr>
                            <w:t>Agjencionipër mallrat rezervë</w:t>
                          </w:r>
                        </w:p>
                        <w:p w:rsidR="00E604BF" w:rsidRPr="00BF0277" w:rsidRDefault="00E604BF" w:rsidP="008021F7">
                          <w:pPr>
                            <w:pStyle w:val="FooterTXT"/>
                            <w:rPr>
                              <w:b/>
                            </w:rPr>
                          </w:pPr>
                          <w:r w:rsidRPr="00BF0277">
                            <w:rPr>
                              <w:b/>
                            </w:rPr>
                            <w:t>Влада на Република Северна Македонија</w:t>
                          </w:r>
                        </w:p>
                        <w:p w:rsidR="00E604BF" w:rsidRPr="00F23FCF" w:rsidRDefault="00E604BF" w:rsidP="008021F7">
                          <w:pPr>
                            <w:pStyle w:val="FooterTXT"/>
                          </w:pPr>
                          <w:r w:rsidRPr="00896E89">
                            <w:t>Qeveria e Republikës së Maqedonisë së Veriut</w:t>
                          </w:r>
                        </w:p>
                        <w:p w:rsidR="00E604BF" w:rsidRDefault="00E604BF" w:rsidP="00896E89">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9" type="#_x0000_t202" style="position:absolute;left:0;text-align:left;margin-left:4.55pt;margin-top:-83.4pt;width:230.9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" filled="f" stroked="f" strokeweight=".5pt">
              <v:path arrowok="t"/>
              <v:textbox>
                <w:txbxContent>
                  <w:p w:rsidR="00E604BF" w:rsidRPr="00646528" w:rsidRDefault="00E604BF" w:rsidP="008021F7">
                    <w:pPr>
                      <w:pStyle w:val="FooterTXT"/>
                      <w:rPr>
                        <w:b/>
                      </w:rPr>
                    </w:pPr>
                    <w:r>
                      <w:rPr>
                        <w:b/>
                      </w:rPr>
                      <w:t>Агенција за стоковни резерви</w:t>
                    </w:r>
                  </w:p>
                  <w:p w:rsidR="00E604BF" w:rsidRPr="00646528" w:rsidRDefault="00E604BF" w:rsidP="008021F7">
                    <w:pPr>
                      <w:pStyle w:val="FooterTXT"/>
                      <w:rPr>
                        <w:lang w:val="en-US"/>
                      </w:rPr>
                    </w:pPr>
                    <w:r>
                      <w:rPr>
                        <w:lang w:val="en-US"/>
                      </w:rPr>
                      <w:t>Agjencionipër mallrat rezervë</w:t>
                    </w:r>
                  </w:p>
                  <w:p w:rsidR="00E604BF" w:rsidRPr="00BF0277" w:rsidRDefault="00E604BF" w:rsidP="008021F7">
                    <w:pPr>
                      <w:pStyle w:val="FooterTXT"/>
                      <w:rPr>
                        <w:b/>
                      </w:rPr>
                    </w:pPr>
                    <w:r w:rsidRPr="00BF0277">
                      <w:rPr>
                        <w:b/>
                      </w:rPr>
                      <w:t>Влада на Република Северна Македонија</w:t>
                    </w:r>
                  </w:p>
                  <w:p w:rsidR="00E604BF" w:rsidRPr="00F23FCF" w:rsidRDefault="00E604BF" w:rsidP="008021F7">
                    <w:pPr>
                      <w:pStyle w:val="FooterTXT"/>
                    </w:pPr>
                    <w:r w:rsidRPr="00896E89">
                      <w:t>Qeveria e Republikës së Maqedonisë së Veriut</w:t>
                    </w:r>
                  </w:p>
                  <w:p w:rsidR="00E604BF" w:rsidRDefault="00E604BF" w:rsidP="00896E89">
                    <w:pPr>
                      <w:pStyle w:val="FooterTXT"/>
                    </w:pPr>
                  </w:p>
                </w:txbxContent>
              </v:textbox>
            </v:shape>
          </w:pict>
        </mc:Fallback>
      </mc:AlternateContent>
    </w:r>
    <w:r>
      <w:rPr>
        <w:noProof/>
        <w:lang w:val="en-GB"/>
      </w:rPr>
      <w:drawing>
        <wp:inline distT="0" distB="0" distL="0" distR="0">
          <wp:extent cx="807085" cy="31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311150"/>
                  </a:xfrm>
                  <a:prstGeom prst="rect">
                    <a:avLst/>
                  </a:prstGeom>
                  <a:noFill/>
                  <a:ln>
                    <a:noFill/>
                  </a:ln>
                </pic:spPr>
              </pic:pic>
            </a:graphicData>
          </a:graphic>
        </wp:inline>
      </w:drawing>
    </w:r>
    <w:r>
      <w:rPr>
        <w:noProof/>
        <w:lang w:val="en-GB"/>
      </w:rPr>
      <w:drawing>
        <wp:inline distT="0" distB="0" distL="0" distR="0">
          <wp:extent cx="301625" cy="3016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noProof/>
        <w:lang w:val="en-GB"/>
      </w:rPr>
      <mc:AlternateContent>
        <mc:Choice Requires="wps">
          <w:drawing>
            <wp:anchor distT="0" distB="0" distL="114300" distR="114300" simplePos="0" relativeHeight="251672576" behindDoc="0" locked="0" layoutInCell="1" allowOverlap="1">
              <wp:simplePos x="0" y="0"/>
              <wp:positionH relativeFrom="column">
                <wp:posOffset>-433705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rsidR="00E604BF" w:rsidRPr="0059655D" w:rsidRDefault="00E604BF"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8B3F72">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30" type="#_x0000_t202" style="position:absolute;left:0;text-align:left;margin-left:-34.1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JOQ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" filled="f" stroked="f" strokeweight=".5pt">
              <v:path arrowok="t"/>
              <v:textbox>
                <w:txbxContent>
                  <w:p w:rsidR="00E604BF" w:rsidRPr="0059655D" w:rsidRDefault="00E604BF"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8B3F72">
                      <w:rPr>
                        <w:b/>
                        <w:noProof/>
                      </w:rPr>
                      <w:t>1</w:t>
                    </w:r>
                    <w:r w:rsidRPr="0059655D">
                      <w:rPr>
                        <w:b/>
                        <w:noProof/>
                      </w:rPr>
                      <w:fldChar w:fldCharType="end"/>
                    </w:r>
                  </w:p>
                </w:txbxContent>
              </v:textbox>
            </v:shape>
          </w:pict>
        </mc:Fallback>
      </mc:AlternateContent>
    </w:r>
    <w:r>
      <w:rPr>
        <w:noProof/>
        <w:lang w:val="en-GB"/>
      </w:rPr>
      <mc:AlternateContent>
        <mc:Choice Requires="wps">
          <w:drawing>
            <wp:anchor distT="0" distB="0" distL="114296" distR="114296" simplePos="0" relativeHeight="251673600" behindDoc="0" locked="0" layoutInCell="1" allowOverlap="1">
              <wp:simplePos x="0" y="0"/>
              <wp:positionH relativeFrom="column">
                <wp:posOffset>88264</wp:posOffset>
              </wp:positionH>
              <wp:positionV relativeFrom="paragraph">
                <wp:posOffset>-434340</wp:posOffset>
              </wp:positionV>
              <wp:extent cx="0" cy="45720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AC16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92035" id="Straight Connector 51" o:spid="_x0000_s1026" style="position:absolute;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6.95pt,-34.2pt" to="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" strokecolor="#ac162c" strokeweight="1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85" w:rsidRDefault="00B00485" w:rsidP="00DC5C24">
      <w:r>
        <w:separator/>
      </w:r>
    </w:p>
  </w:footnote>
  <w:footnote w:type="continuationSeparator" w:id="0">
    <w:p w:rsidR="00B00485" w:rsidRDefault="00B00485" w:rsidP="00DC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BF" w:rsidRPr="000F2E5D" w:rsidRDefault="00B00485"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993063"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BF" w:rsidRDefault="00E604BF" w:rsidP="00001E20">
    <w:pPr>
      <w:jc w:val="center"/>
    </w:pPr>
    <w:r>
      <w:rPr>
        <w:noProof/>
        <w:lang w:val="en-GB"/>
      </w:rPr>
      <mc:AlternateContent>
        <mc:Choice Requires="wps">
          <w:drawing>
            <wp:anchor distT="0" distB="0" distL="114300" distR="114300" simplePos="0" relativeHeight="251679744" behindDoc="0" locked="0" layoutInCell="1" allowOverlap="1">
              <wp:simplePos x="0" y="0"/>
              <wp:positionH relativeFrom="column">
                <wp:posOffset>-133350</wp:posOffset>
              </wp:positionH>
              <wp:positionV relativeFrom="paragraph">
                <wp:posOffset>1325881</wp:posOffset>
              </wp:positionV>
              <wp:extent cx="602996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960" cy="533400"/>
                      </a:xfrm>
                      <a:prstGeom prst="rect">
                        <a:avLst/>
                      </a:prstGeom>
                      <a:noFill/>
                      <a:ln w="6350">
                        <a:noFill/>
                      </a:ln>
                    </wps:spPr>
                    <wps:txbx>
                      <w:txbxContent>
                        <w:p w:rsidR="00E604BF" w:rsidRDefault="00E604BF" w:rsidP="008021F7">
                          <w:pPr>
                            <w:pStyle w:val="HeaderTXT"/>
                          </w:pPr>
                          <w:r>
                            <w:t>- АГЕНЦИЈА ЗА СТОКОВНИ РЕЗЕРВИ -</w:t>
                          </w:r>
                        </w:p>
                        <w:p w:rsidR="00E604BF" w:rsidRDefault="00E604BF" w:rsidP="00896E89">
                          <w:pPr>
                            <w:pStyle w:val="HeaderTXT"/>
                          </w:pPr>
                          <w:r w:rsidRPr="00896E89">
                            <w:t xml:space="preserve">- </w:t>
                          </w:r>
                          <w:r>
                            <w:rPr>
                              <w:lang w:val="en-US"/>
                            </w:rPr>
                            <w:t>AGJENCIA PËR REZERVAT E MALLRAVE</w:t>
                          </w:r>
                          <w:r w:rsidRPr="00896E89">
                            <w:t>-</w:t>
                          </w:r>
                        </w:p>
                        <w:p w:rsidR="00E604BF" w:rsidRDefault="00E604BF" w:rsidP="00896E89">
                          <w:pPr>
                            <w:pStyle w:val="HeaderTXT"/>
                          </w:pPr>
                        </w:p>
                        <w:p w:rsidR="00E604BF" w:rsidRPr="00432736" w:rsidRDefault="00E604BF" w:rsidP="00E34689">
                          <w:pPr>
                            <w:pStyle w:val="a"/>
                            <w:rPr>
                              <w:lang w:val="en-GB"/>
                            </w:rPr>
                          </w:pPr>
                          <w:r>
                            <w:t xml:space="preserve">                                               </w:t>
                          </w:r>
                          <w:r>
                            <w:rPr>
                              <w:lang w:val="mk-MK"/>
                            </w:rPr>
                            <w:t xml:space="preserve">Архивски број/ </w:t>
                          </w:r>
                          <w:r>
                            <w:rPr>
                              <w:lang w:val="en-GB"/>
                            </w:rPr>
                            <w:t>Numri i arkivit _______________</w:t>
                          </w:r>
                        </w:p>
                        <w:p w:rsidR="00E604BF" w:rsidRDefault="00E604BF" w:rsidP="00E34689">
                          <w:pPr>
                            <w:pStyle w:val="a"/>
                          </w:pPr>
                        </w:p>
                        <w:p w:rsidR="00E604BF" w:rsidRPr="003B0B48" w:rsidRDefault="00E604BF" w:rsidP="00E34689">
                          <w:pPr>
                            <w:pStyle w:val="a"/>
                          </w:pPr>
                        </w:p>
                        <w:p w:rsidR="00E604BF" w:rsidRPr="00E34112" w:rsidRDefault="00E604BF" w:rsidP="00E34689">
                          <w:pPr>
                            <w:pStyle w:val="a"/>
                          </w:pPr>
                        </w:p>
                        <w:p w:rsidR="00E604BF" w:rsidRDefault="00E604BF" w:rsidP="00896E89">
                          <w:pPr>
                            <w:pStyle w:val="HeaderTXT"/>
                          </w:pPr>
                        </w:p>
                        <w:p w:rsidR="00E604BF" w:rsidRDefault="00E604BF" w:rsidP="00896E89">
                          <w:pPr>
                            <w:pStyle w:val="HeaderTXT"/>
                          </w:pPr>
                        </w:p>
                        <w:p w:rsidR="00E604BF" w:rsidRDefault="00E604BF" w:rsidP="00896E89">
                          <w:pPr>
                            <w:pStyle w:val="HeaderTXT"/>
                          </w:pPr>
                        </w:p>
                        <w:p w:rsidR="00E604BF" w:rsidRPr="00896E89" w:rsidRDefault="00E604BF" w:rsidP="00896E89">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04.4pt;width:474.8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" filled="f" stroked="f" strokeweight=".5pt">
              <v:path arrowok="t"/>
              <v:textbox>
                <w:txbxContent>
                  <w:p w:rsidR="00E604BF" w:rsidRDefault="00E604BF" w:rsidP="008021F7">
                    <w:pPr>
                      <w:pStyle w:val="HeaderTXT"/>
                    </w:pPr>
                    <w:r>
                      <w:t>- АГЕНЦИЈА ЗА СТОКОВНИ РЕЗЕРВИ -</w:t>
                    </w:r>
                  </w:p>
                  <w:p w:rsidR="00E604BF" w:rsidRDefault="00E604BF" w:rsidP="00896E89">
                    <w:pPr>
                      <w:pStyle w:val="HeaderTXT"/>
                    </w:pPr>
                    <w:r w:rsidRPr="00896E89">
                      <w:t xml:space="preserve">- </w:t>
                    </w:r>
                    <w:r>
                      <w:rPr>
                        <w:lang w:val="en-US"/>
                      </w:rPr>
                      <w:t>AGJENCIA PËR REZERVAT E MALLRAVE</w:t>
                    </w:r>
                    <w:r w:rsidRPr="00896E89">
                      <w:t>-</w:t>
                    </w:r>
                  </w:p>
                  <w:p w:rsidR="00E604BF" w:rsidRDefault="00E604BF" w:rsidP="00896E89">
                    <w:pPr>
                      <w:pStyle w:val="HeaderTXT"/>
                    </w:pPr>
                  </w:p>
                  <w:p w:rsidR="00E604BF" w:rsidRPr="00432736" w:rsidRDefault="00E604BF" w:rsidP="00E34689">
                    <w:pPr>
                      <w:pStyle w:val="a"/>
                      <w:rPr>
                        <w:lang w:val="en-GB"/>
                      </w:rPr>
                    </w:pPr>
                    <w:r>
                      <w:t xml:space="preserve">                                               </w:t>
                    </w:r>
                    <w:r>
                      <w:rPr>
                        <w:lang w:val="mk-MK"/>
                      </w:rPr>
                      <w:t xml:space="preserve">Архивски број/ </w:t>
                    </w:r>
                    <w:r>
                      <w:rPr>
                        <w:lang w:val="en-GB"/>
                      </w:rPr>
                      <w:t>Numri i arkivit _______________</w:t>
                    </w:r>
                  </w:p>
                  <w:p w:rsidR="00E604BF" w:rsidRDefault="00E604BF" w:rsidP="00E34689">
                    <w:pPr>
                      <w:pStyle w:val="a"/>
                    </w:pPr>
                  </w:p>
                  <w:p w:rsidR="00E604BF" w:rsidRPr="003B0B48" w:rsidRDefault="00E604BF" w:rsidP="00E34689">
                    <w:pPr>
                      <w:pStyle w:val="a"/>
                    </w:pPr>
                  </w:p>
                  <w:p w:rsidR="00E604BF" w:rsidRPr="00E34112" w:rsidRDefault="00E604BF" w:rsidP="00E34689">
                    <w:pPr>
                      <w:pStyle w:val="a"/>
                    </w:pPr>
                  </w:p>
                  <w:p w:rsidR="00E604BF" w:rsidRDefault="00E604BF" w:rsidP="00896E89">
                    <w:pPr>
                      <w:pStyle w:val="HeaderTXT"/>
                    </w:pPr>
                  </w:p>
                  <w:p w:rsidR="00E604BF" w:rsidRDefault="00E604BF" w:rsidP="00896E89">
                    <w:pPr>
                      <w:pStyle w:val="HeaderTXT"/>
                    </w:pPr>
                  </w:p>
                  <w:p w:rsidR="00E604BF" w:rsidRDefault="00E604BF" w:rsidP="00896E89">
                    <w:pPr>
                      <w:pStyle w:val="HeaderTXT"/>
                    </w:pPr>
                  </w:p>
                  <w:p w:rsidR="00E604BF" w:rsidRPr="00896E89" w:rsidRDefault="00E604BF" w:rsidP="00896E89">
                    <w:pPr>
                      <w:pStyle w:val="HeaderTXT"/>
                    </w:pPr>
                  </w:p>
                </w:txbxContent>
              </v:textbox>
            </v:shape>
          </w:pict>
        </mc:Fallback>
      </mc:AlternateContent>
    </w:r>
    <w:r>
      <w:rPr>
        <w:noProof/>
        <w:lang w:val="en-GB"/>
      </w:rPr>
      <w:drawing>
        <wp:inline distT="0" distB="0" distL="0" distR="0">
          <wp:extent cx="3328763" cy="1554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Vlada_V_C_MKAL.png"/>
                  <pic:cNvPicPr/>
                </pic:nvPicPr>
                <pic:blipFill>
                  <a:blip r:embed="rId1">
                    <a:extLst>
                      <a:ext uri="{28A0092B-C50C-407E-A947-70E740481C1C}">
                        <a14:useLocalDpi xmlns:a14="http://schemas.microsoft.com/office/drawing/2010/main" val="0"/>
                      </a:ext>
                    </a:extLst>
                  </a:blip>
                  <a:stretch>
                    <a:fillRect/>
                  </a:stretch>
                </pic:blipFill>
                <pic:spPr>
                  <a:xfrm>
                    <a:off x="0" y="0"/>
                    <a:ext cx="3328763" cy="1554480"/>
                  </a:xfrm>
                  <a:prstGeom prst="rect">
                    <a:avLst/>
                  </a:prstGeom>
                </pic:spPr>
              </pic:pic>
            </a:graphicData>
          </a:graphic>
        </wp:inline>
      </w:drawing>
    </w:r>
  </w:p>
  <w:p w:rsidR="00E604BF" w:rsidRDefault="00B00485" w:rsidP="00001E20">
    <w:pPr>
      <w:jc w:val="cente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993064" o:spid="_x0000_s2102" type="#_x0000_t75" style="position:absolute;left:0;text-align:left;margin-left:-3.1pt;margin-top:99.15pt;width:457.3pt;height:482.4pt;z-index:-251633664;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BF" w:rsidRPr="000F2E5D" w:rsidRDefault="00B00485"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993062"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713CB"/>
    <w:multiLevelType w:val="hybridMultilevel"/>
    <w:tmpl w:val="5594881A"/>
    <w:lvl w:ilvl="0" w:tplc="9330399A">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F744E6"/>
    <w:multiLevelType w:val="hybridMultilevel"/>
    <w:tmpl w:val="AF889780"/>
    <w:lvl w:ilvl="0" w:tplc="0BFC2346">
      <w:numFmt w:val="bullet"/>
      <w:lvlText w:val="-"/>
      <w:lvlJc w:val="left"/>
      <w:pPr>
        <w:ind w:left="720" w:hanging="360"/>
      </w:pPr>
      <w:rPr>
        <w:rFonts w:ascii="StobiSerif Regular" w:eastAsia="Times New Roman" w:hAnsi="StobiSerif Regular"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DE6D60"/>
    <w:multiLevelType w:val="hybridMultilevel"/>
    <w:tmpl w:val="93CC86E8"/>
    <w:lvl w:ilvl="0" w:tplc="C1268A34">
      <w:numFmt w:val="bullet"/>
      <w:lvlText w:val="-"/>
      <w:lvlJc w:val="left"/>
      <w:pPr>
        <w:ind w:left="720" w:hanging="360"/>
      </w:pPr>
      <w:rPr>
        <w:rFonts w:ascii="StobiSerif Regular" w:eastAsia="Times New Roman" w:hAnsi="StobiSerif Regular"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2358D5"/>
    <w:multiLevelType w:val="hybridMultilevel"/>
    <w:tmpl w:val="F2509502"/>
    <w:lvl w:ilvl="0" w:tplc="A9884FE8">
      <w:numFmt w:val="bullet"/>
      <w:lvlText w:val="-"/>
      <w:lvlJc w:val="left"/>
      <w:pPr>
        <w:ind w:left="720" w:hanging="360"/>
      </w:pPr>
      <w:rPr>
        <w:rFonts w:ascii="StobiSerif Regular" w:eastAsia="Times New Roman" w:hAnsi="StobiSerif Regular"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9304F0"/>
    <w:multiLevelType w:val="hybridMultilevel"/>
    <w:tmpl w:val="74927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B70BC7"/>
    <w:multiLevelType w:val="singleLevel"/>
    <w:tmpl w:val="F6F009B2"/>
    <w:lvl w:ilvl="0">
      <w:start w:val="1"/>
      <w:numFmt w:val="decimal"/>
      <w:lvlText w:val="%1)"/>
      <w:lvlJc w:val="left"/>
      <w:pPr>
        <w:tabs>
          <w:tab w:val="num" w:pos="735"/>
        </w:tabs>
        <w:ind w:left="735" w:hanging="375"/>
      </w:pPr>
      <w:rPr>
        <w:rFonts w:hint="default"/>
      </w:rPr>
    </w:lvl>
  </w:abstractNum>
  <w:abstractNum w:abstractNumId="16" w15:restartNumberingAfterBreak="0">
    <w:nsid w:val="17CB0BD5"/>
    <w:multiLevelType w:val="hybridMultilevel"/>
    <w:tmpl w:val="34808456"/>
    <w:lvl w:ilvl="0" w:tplc="BDEA2CE2">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3E714D"/>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2F0C23D5"/>
    <w:multiLevelType w:val="hybridMultilevel"/>
    <w:tmpl w:val="77F80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1F3F48"/>
    <w:multiLevelType w:val="hybridMultilevel"/>
    <w:tmpl w:val="1618FEE0"/>
    <w:lvl w:ilvl="0" w:tplc="818A02AE">
      <w:start w:val="1"/>
      <w:numFmt w:val="decimal"/>
      <w:lvlText w:val="%1)"/>
      <w:lvlJc w:val="left"/>
      <w:pPr>
        <w:ind w:left="720" w:hanging="360"/>
      </w:pPr>
      <w:rPr>
        <w:rFonts w:ascii="Stobiregullar" w:hAnsi="Stobiregullar"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F7FD5"/>
    <w:multiLevelType w:val="hybridMultilevel"/>
    <w:tmpl w:val="E7240E86"/>
    <w:lvl w:ilvl="0" w:tplc="56AA4246">
      <w:numFmt w:val="bullet"/>
      <w:lvlText w:val="-"/>
      <w:lvlJc w:val="left"/>
      <w:pPr>
        <w:ind w:left="720" w:hanging="360"/>
      </w:pPr>
      <w:rPr>
        <w:rFonts w:ascii="StobiSerif Bold" w:eastAsia="Times New Roman" w:hAnsi="StobiSerif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A4AFF"/>
    <w:multiLevelType w:val="hybridMultilevel"/>
    <w:tmpl w:val="2892BDD4"/>
    <w:lvl w:ilvl="0" w:tplc="B2169CA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5439BF"/>
    <w:multiLevelType w:val="singleLevel"/>
    <w:tmpl w:val="990E2D40"/>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7052ABB"/>
    <w:multiLevelType w:val="hybridMultilevel"/>
    <w:tmpl w:val="AA3AE3A6"/>
    <w:lvl w:ilvl="0" w:tplc="70D2B9A0">
      <w:start w:val="1"/>
      <w:numFmt w:val="decimal"/>
      <w:lvlText w:val="%1."/>
      <w:lvlJc w:val="left"/>
      <w:pPr>
        <w:ind w:left="720" w:hanging="360"/>
      </w:pPr>
      <w:rPr>
        <w:rFonts w:ascii="StobiSerif Regular" w:hAnsi="StobiSerif Regular"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07573"/>
    <w:multiLevelType w:val="hybridMultilevel"/>
    <w:tmpl w:val="0A7812B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414E64"/>
    <w:multiLevelType w:val="hybridMultilevel"/>
    <w:tmpl w:val="BA34C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7"/>
  </w:num>
  <w:num w:numId="13">
    <w:abstractNumId w:val="27"/>
  </w:num>
  <w:num w:numId="14">
    <w:abstractNumId w:val="21"/>
  </w:num>
  <w:num w:numId="15">
    <w:abstractNumId w:val="10"/>
  </w:num>
  <w:num w:numId="16">
    <w:abstractNumId w:val="11"/>
  </w:num>
  <w:num w:numId="17">
    <w:abstractNumId w:val="12"/>
  </w:num>
  <w:num w:numId="18">
    <w:abstractNumId w:val="13"/>
  </w:num>
  <w:num w:numId="19">
    <w:abstractNumId w:val="16"/>
  </w:num>
  <w:num w:numId="20">
    <w:abstractNumId w:val="23"/>
  </w:num>
  <w:num w:numId="21">
    <w:abstractNumId w:val="15"/>
  </w:num>
  <w:num w:numId="22">
    <w:abstractNumId w:val="20"/>
  </w:num>
  <w:num w:numId="23">
    <w:abstractNumId w:val="18"/>
  </w:num>
  <w:num w:numId="24">
    <w:abstractNumId w:val="24"/>
  </w:num>
  <w:num w:numId="25">
    <w:abstractNumId w:val="22"/>
  </w:num>
  <w:num w:numId="26">
    <w:abstractNumId w:val="28"/>
  </w:num>
  <w:num w:numId="27">
    <w:abstractNumId w:val="19"/>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9"/>
    <w:rsid w:val="00001514"/>
    <w:rsid w:val="000019FD"/>
    <w:rsid w:val="00001E20"/>
    <w:rsid w:val="00002503"/>
    <w:rsid w:val="00005177"/>
    <w:rsid w:val="00006175"/>
    <w:rsid w:val="00011F23"/>
    <w:rsid w:val="0001539F"/>
    <w:rsid w:val="00015F9C"/>
    <w:rsid w:val="00021B2A"/>
    <w:rsid w:val="0003322F"/>
    <w:rsid w:val="00035379"/>
    <w:rsid w:val="0003569F"/>
    <w:rsid w:val="00035845"/>
    <w:rsid w:val="0003592F"/>
    <w:rsid w:val="000366F3"/>
    <w:rsid w:val="000413E7"/>
    <w:rsid w:val="000414DD"/>
    <w:rsid w:val="00042989"/>
    <w:rsid w:val="00043218"/>
    <w:rsid w:val="00044ED8"/>
    <w:rsid w:val="00045813"/>
    <w:rsid w:val="00047565"/>
    <w:rsid w:val="00050210"/>
    <w:rsid w:val="00051E19"/>
    <w:rsid w:val="0005260B"/>
    <w:rsid w:val="00052EFE"/>
    <w:rsid w:val="000573F0"/>
    <w:rsid w:val="0005789E"/>
    <w:rsid w:val="00061897"/>
    <w:rsid w:val="0006367A"/>
    <w:rsid w:val="00064056"/>
    <w:rsid w:val="000660DB"/>
    <w:rsid w:val="000664ED"/>
    <w:rsid w:val="000675A9"/>
    <w:rsid w:val="00067F9E"/>
    <w:rsid w:val="0007053E"/>
    <w:rsid w:val="000756B3"/>
    <w:rsid w:val="000803E1"/>
    <w:rsid w:val="0008081A"/>
    <w:rsid w:val="0008191E"/>
    <w:rsid w:val="00082E53"/>
    <w:rsid w:val="00083FFA"/>
    <w:rsid w:val="00087B76"/>
    <w:rsid w:val="000902E1"/>
    <w:rsid w:val="000905C8"/>
    <w:rsid w:val="00091D18"/>
    <w:rsid w:val="0009377E"/>
    <w:rsid w:val="0009465C"/>
    <w:rsid w:val="000A1F6D"/>
    <w:rsid w:val="000A6329"/>
    <w:rsid w:val="000B02AA"/>
    <w:rsid w:val="000B411F"/>
    <w:rsid w:val="000C07EB"/>
    <w:rsid w:val="000C2208"/>
    <w:rsid w:val="000C28D5"/>
    <w:rsid w:val="000C313A"/>
    <w:rsid w:val="000D0BC8"/>
    <w:rsid w:val="000D124E"/>
    <w:rsid w:val="000D27A1"/>
    <w:rsid w:val="000D361B"/>
    <w:rsid w:val="000E0324"/>
    <w:rsid w:val="000E0D1E"/>
    <w:rsid w:val="000E2562"/>
    <w:rsid w:val="000E390E"/>
    <w:rsid w:val="000F01C0"/>
    <w:rsid w:val="000F1CA4"/>
    <w:rsid w:val="000F1EC7"/>
    <w:rsid w:val="000F2A96"/>
    <w:rsid w:val="000F2E5D"/>
    <w:rsid w:val="000F43FA"/>
    <w:rsid w:val="000F5E2B"/>
    <w:rsid w:val="000F6E9B"/>
    <w:rsid w:val="0010174A"/>
    <w:rsid w:val="0010267F"/>
    <w:rsid w:val="001042B5"/>
    <w:rsid w:val="00106CD6"/>
    <w:rsid w:val="00106EB2"/>
    <w:rsid w:val="00106FEB"/>
    <w:rsid w:val="0010778B"/>
    <w:rsid w:val="00107878"/>
    <w:rsid w:val="001078A2"/>
    <w:rsid w:val="00107DE9"/>
    <w:rsid w:val="0011209E"/>
    <w:rsid w:val="00112F2F"/>
    <w:rsid w:val="00113B68"/>
    <w:rsid w:val="001142F8"/>
    <w:rsid w:val="001159BC"/>
    <w:rsid w:val="001167B7"/>
    <w:rsid w:val="00120040"/>
    <w:rsid w:val="001245C7"/>
    <w:rsid w:val="00127ADA"/>
    <w:rsid w:val="001317FD"/>
    <w:rsid w:val="0013265E"/>
    <w:rsid w:val="00132B65"/>
    <w:rsid w:val="001337FE"/>
    <w:rsid w:val="0013530D"/>
    <w:rsid w:val="00137E5B"/>
    <w:rsid w:val="00140D4C"/>
    <w:rsid w:val="001425EE"/>
    <w:rsid w:val="00142772"/>
    <w:rsid w:val="001437C8"/>
    <w:rsid w:val="00144EC7"/>
    <w:rsid w:val="00147B44"/>
    <w:rsid w:val="00153A5E"/>
    <w:rsid w:val="00153CBE"/>
    <w:rsid w:val="00155786"/>
    <w:rsid w:val="001565F6"/>
    <w:rsid w:val="00156DEF"/>
    <w:rsid w:val="00157487"/>
    <w:rsid w:val="0015755C"/>
    <w:rsid w:val="001617CA"/>
    <w:rsid w:val="00161B63"/>
    <w:rsid w:val="00163FD3"/>
    <w:rsid w:val="00166A70"/>
    <w:rsid w:val="0017488C"/>
    <w:rsid w:val="00175CC7"/>
    <w:rsid w:val="001760C7"/>
    <w:rsid w:val="0017686B"/>
    <w:rsid w:val="001807F7"/>
    <w:rsid w:val="00180B7B"/>
    <w:rsid w:val="00182C6F"/>
    <w:rsid w:val="00183C3B"/>
    <w:rsid w:val="00184BAA"/>
    <w:rsid w:val="00185218"/>
    <w:rsid w:val="00186DF1"/>
    <w:rsid w:val="001874F3"/>
    <w:rsid w:val="00187E40"/>
    <w:rsid w:val="001908F2"/>
    <w:rsid w:val="0019449A"/>
    <w:rsid w:val="001959F1"/>
    <w:rsid w:val="001965F7"/>
    <w:rsid w:val="001A05C4"/>
    <w:rsid w:val="001A42B7"/>
    <w:rsid w:val="001A60E6"/>
    <w:rsid w:val="001A7110"/>
    <w:rsid w:val="001B0B35"/>
    <w:rsid w:val="001B3531"/>
    <w:rsid w:val="001B4B6E"/>
    <w:rsid w:val="001B4B95"/>
    <w:rsid w:val="001B4EFD"/>
    <w:rsid w:val="001C4CA2"/>
    <w:rsid w:val="001C52BF"/>
    <w:rsid w:val="001D098C"/>
    <w:rsid w:val="001D27D5"/>
    <w:rsid w:val="001D2BE8"/>
    <w:rsid w:val="001D325E"/>
    <w:rsid w:val="001D3523"/>
    <w:rsid w:val="001D4974"/>
    <w:rsid w:val="001D6295"/>
    <w:rsid w:val="001D6916"/>
    <w:rsid w:val="001D73D8"/>
    <w:rsid w:val="001E02C6"/>
    <w:rsid w:val="001E09C3"/>
    <w:rsid w:val="001E0DB5"/>
    <w:rsid w:val="001E3AAC"/>
    <w:rsid w:val="001E3EF5"/>
    <w:rsid w:val="001E6E72"/>
    <w:rsid w:val="001F047A"/>
    <w:rsid w:val="001F1B7B"/>
    <w:rsid w:val="001F1F11"/>
    <w:rsid w:val="001F3856"/>
    <w:rsid w:val="001F3BC7"/>
    <w:rsid w:val="001F4F06"/>
    <w:rsid w:val="001F61E0"/>
    <w:rsid w:val="001F7B56"/>
    <w:rsid w:val="002009BB"/>
    <w:rsid w:val="00201379"/>
    <w:rsid w:val="00204192"/>
    <w:rsid w:val="00204561"/>
    <w:rsid w:val="002061E0"/>
    <w:rsid w:val="00206E2E"/>
    <w:rsid w:val="0020754D"/>
    <w:rsid w:val="00207FE6"/>
    <w:rsid w:val="00212A62"/>
    <w:rsid w:val="00213112"/>
    <w:rsid w:val="00213CF8"/>
    <w:rsid w:val="00214B23"/>
    <w:rsid w:val="002200EE"/>
    <w:rsid w:val="00220601"/>
    <w:rsid w:val="00220BF1"/>
    <w:rsid w:val="002221F3"/>
    <w:rsid w:val="0022703A"/>
    <w:rsid w:val="00235514"/>
    <w:rsid w:val="00235B2D"/>
    <w:rsid w:val="00235EB7"/>
    <w:rsid w:val="00236FCC"/>
    <w:rsid w:val="00237F58"/>
    <w:rsid w:val="0024255E"/>
    <w:rsid w:val="002428A3"/>
    <w:rsid w:val="00242C32"/>
    <w:rsid w:val="00242F44"/>
    <w:rsid w:val="00245FB5"/>
    <w:rsid w:val="0024602F"/>
    <w:rsid w:val="002509EC"/>
    <w:rsid w:val="00251D83"/>
    <w:rsid w:val="00252864"/>
    <w:rsid w:val="00253B38"/>
    <w:rsid w:val="00255AB4"/>
    <w:rsid w:val="002609C0"/>
    <w:rsid w:val="002651CC"/>
    <w:rsid w:val="00266A9B"/>
    <w:rsid w:val="00267BDB"/>
    <w:rsid w:val="002714F2"/>
    <w:rsid w:val="00271C6D"/>
    <w:rsid w:val="00272403"/>
    <w:rsid w:val="00273D0C"/>
    <w:rsid w:val="00275A53"/>
    <w:rsid w:val="00276661"/>
    <w:rsid w:val="00277A97"/>
    <w:rsid w:val="00282DDC"/>
    <w:rsid w:val="0028317D"/>
    <w:rsid w:val="00283DB6"/>
    <w:rsid w:val="002861F2"/>
    <w:rsid w:val="00293A36"/>
    <w:rsid w:val="00293CD0"/>
    <w:rsid w:val="00294B86"/>
    <w:rsid w:val="00297736"/>
    <w:rsid w:val="002A0C94"/>
    <w:rsid w:val="002A210F"/>
    <w:rsid w:val="002A3141"/>
    <w:rsid w:val="002A3AD5"/>
    <w:rsid w:val="002A6D32"/>
    <w:rsid w:val="002A6EA0"/>
    <w:rsid w:val="002A6ED3"/>
    <w:rsid w:val="002A754A"/>
    <w:rsid w:val="002B11CC"/>
    <w:rsid w:val="002B246C"/>
    <w:rsid w:val="002B388E"/>
    <w:rsid w:val="002B45A3"/>
    <w:rsid w:val="002B76BB"/>
    <w:rsid w:val="002C32F3"/>
    <w:rsid w:val="002C533E"/>
    <w:rsid w:val="002C60FC"/>
    <w:rsid w:val="002D03E2"/>
    <w:rsid w:val="002D055A"/>
    <w:rsid w:val="002D2CD1"/>
    <w:rsid w:val="002D2FAE"/>
    <w:rsid w:val="002D4ADF"/>
    <w:rsid w:val="002D73BD"/>
    <w:rsid w:val="002D7681"/>
    <w:rsid w:val="002E0A73"/>
    <w:rsid w:val="002E2998"/>
    <w:rsid w:val="002E3011"/>
    <w:rsid w:val="002E32CE"/>
    <w:rsid w:val="002E44CB"/>
    <w:rsid w:val="002E6E53"/>
    <w:rsid w:val="002E7536"/>
    <w:rsid w:val="002F1F15"/>
    <w:rsid w:val="002F4EEA"/>
    <w:rsid w:val="002F68E8"/>
    <w:rsid w:val="002F6BDA"/>
    <w:rsid w:val="002F6C1E"/>
    <w:rsid w:val="002F6CA3"/>
    <w:rsid w:val="002F7F4F"/>
    <w:rsid w:val="003011A4"/>
    <w:rsid w:val="00301685"/>
    <w:rsid w:val="00303175"/>
    <w:rsid w:val="003037E4"/>
    <w:rsid w:val="003061F5"/>
    <w:rsid w:val="00306C9B"/>
    <w:rsid w:val="00307E92"/>
    <w:rsid w:val="003141A6"/>
    <w:rsid w:val="00314281"/>
    <w:rsid w:val="00315530"/>
    <w:rsid w:val="00315E5A"/>
    <w:rsid w:val="00316232"/>
    <w:rsid w:val="00317E9C"/>
    <w:rsid w:val="00320637"/>
    <w:rsid w:val="003242A9"/>
    <w:rsid w:val="00325EA7"/>
    <w:rsid w:val="003262F2"/>
    <w:rsid w:val="00326B77"/>
    <w:rsid w:val="00327AB3"/>
    <w:rsid w:val="00327C8A"/>
    <w:rsid w:val="00327D4A"/>
    <w:rsid w:val="003366B2"/>
    <w:rsid w:val="0033731F"/>
    <w:rsid w:val="003377A9"/>
    <w:rsid w:val="003378CF"/>
    <w:rsid w:val="00337E21"/>
    <w:rsid w:val="00341AC8"/>
    <w:rsid w:val="00341D02"/>
    <w:rsid w:val="00345BCC"/>
    <w:rsid w:val="00347D47"/>
    <w:rsid w:val="00351E21"/>
    <w:rsid w:val="0035213E"/>
    <w:rsid w:val="003522AA"/>
    <w:rsid w:val="003535C3"/>
    <w:rsid w:val="00356024"/>
    <w:rsid w:val="003565FD"/>
    <w:rsid w:val="00356726"/>
    <w:rsid w:val="00360361"/>
    <w:rsid w:val="00362F3A"/>
    <w:rsid w:val="00370ACF"/>
    <w:rsid w:val="0037394C"/>
    <w:rsid w:val="00376AD4"/>
    <w:rsid w:val="00380661"/>
    <w:rsid w:val="0038599F"/>
    <w:rsid w:val="00386382"/>
    <w:rsid w:val="0038648B"/>
    <w:rsid w:val="00386CDD"/>
    <w:rsid w:val="00387347"/>
    <w:rsid w:val="00387CF7"/>
    <w:rsid w:val="003906C3"/>
    <w:rsid w:val="003942BB"/>
    <w:rsid w:val="00394857"/>
    <w:rsid w:val="00395B49"/>
    <w:rsid w:val="003A77B8"/>
    <w:rsid w:val="003A79DD"/>
    <w:rsid w:val="003B099E"/>
    <w:rsid w:val="003B0B48"/>
    <w:rsid w:val="003B200D"/>
    <w:rsid w:val="003B2C02"/>
    <w:rsid w:val="003B2C90"/>
    <w:rsid w:val="003B2D26"/>
    <w:rsid w:val="003B3F88"/>
    <w:rsid w:val="003B47C3"/>
    <w:rsid w:val="003B52A8"/>
    <w:rsid w:val="003B5354"/>
    <w:rsid w:val="003B6144"/>
    <w:rsid w:val="003B738F"/>
    <w:rsid w:val="003C19A3"/>
    <w:rsid w:val="003C2C83"/>
    <w:rsid w:val="003C478A"/>
    <w:rsid w:val="003C6479"/>
    <w:rsid w:val="003D0DE0"/>
    <w:rsid w:val="003D4B2F"/>
    <w:rsid w:val="003D5009"/>
    <w:rsid w:val="003D5445"/>
    <w:rsid w:val="003D653C"/>
    <w:rsid w:val="003D774B"/>
    <w:rsid w:val="003E08DD"/>
    <w:rsid w:val="003E0E75"/>
    <w:rsid w:val="003E5360"/>
    <w:rsid w:val="003E57F8"/>
    <w:rsid w:val="003E7AA9"/>
    <w:rsid w:val="003E7B8C"/>
    <w:rsid w:val="003F1CED"/>
    <w:rsid w:val="003F2152"/>
    <w:rsid w:val="003F3433"/>
    <w:rsid w:val="003F54AE"/>
    <w:rsid w:val="003F5FB2"/>
    <w:rsid w:val="003F652E"/>
    <w:rsid w:val="003F7F9D"/>
    <w:rsid w:val="00400713"/>
    <w:rsid w:val="0040447B"/>
    <w:rsid w:val="00405D6C"/>
    <w:rsid w:val="00405ECF"/>
    <w:rsid w:val="00406209"/>
    <w:rsid w:val="0041105D"/>
    <w:rsid w:val="00412EFA"/>
    <w:rsid w:val="00413D16"/>
    <w:rsid w:val="00414062"/>
    <w:rsid w:val="00425D3F"/>
    <w:rsid w:val="0042743A"/>
    <w:rsid w:val="00432203"/>
    <w:rsid w:val="00432736"/>
    <w:rsid w:val="00434FA3"/>
    <w:rsid w:val="0043558D"/>
    <w:rsid w:val="00436EBF"/>
    <w:rsid w:val="00437B7B"/>
    <w:rsid w:val="004408E6"/>
    <w:rsid w:val="004436BA"/>
    <w:rsid w:val="00444DF3"/>
    <w:rsid w:val="00446B71"/>
    <w:rsid w:val="00446E77"/>
    <w:rsid w:val="004510CD"/>
    <w:rsid w:val="00453021"/>
    <w:rsid w:val="0045689F"/>
    <w:rsid w:val="004575CC"/>
    <w:rsid w:val="00460846"/>
    <w:rsid w:val="00460F6F"/>
    <w:rsid w:val="0046135C"/>
    <w:rsid w:val="00461DE2"/>
    <w:rsid w:val="004627B8"/>
    <w:rsid w:val="00463381"/>
    <w:rsid w:val="00467534"/>
    <w:rsid w:val="004700E2"/>
    <w:rsid w:val="00470B40"/>
    <w:rsid w:val="00474938"/>
    <w:rsid w:val="00474D0D"/>
    <w:rsid w:val="00477358"/>
    <w:rsid w:val="00480345"/>
    <w:rsid w:val="004805A6"/>
    <w:rsid w:val="004847F4"/>
    <w:rsid w:val="00487AD1"/>
    <w:rsid w:val="00490EA7"/>
    <w:rsid w:val="004A0D51"/>
    <w:rsid w:val="004A472F"/>
    <w:rsid w:val="004A4A61"/>
    <w:rsid w:val="004A67D2"/>
    <w:rsid w:val="004B0595"/>
    <w:rsid w:val="004B0D4C"/>
    <w:rsid w:val="004B16EE"/>
    <w:rsid w:val="004B2E41"/>
    <w:rsid w:val="004B62A1"/>
    <w:rsid w:val="004B7BDF"/>
    <w:rsid w:val="004B7D5F"/>
    <w:rsid w:val="004C009D"/>
    <w:rsid w:val="004C0BF1"/>
    <w:rsid w:val="004C1362"/>
    <w:rsid w:val="004C14B5"/>
    <w:rsid w:val="004C1DFF"/>
    <w:rsid w:val="004C5640"/>
    <w:rsid w:val="004C73C8"/>
    <w:rsid w:val="004D2DDA"/>
    <w:rsid w:val="004D5837"/>
    <w:rsid w:val="004E2523"/>
    <w:rsid w:val="004E3CE3"/>
    <w:rsid w:val="004E6397"/>
    <w:rsid w:val="004E712E"/>
    <w:rsid w:val="004F4B44"/>
    <w:rsid w:val="004F515C"/>
    <w:rsid w:val="004F6133"/>
    <w:rsid w:val="004F754C"/>
    <w:rsid w:val="004F7B2B"/>
    <w:rsid w:val="00500FE9"/>
    <w:rsid w:val="00501093"/>
    <w:rsid w:val="00501429"/>
    <w:rsid w:val="0050183F"/>
    <w:rsid w:val="0050516B"/>
    <w:rsid w:val="005064EA"/>
    <w:rsid w:val="0051380D"/>
    <w:rsid w:val="0051482A"/>
    <w:rsid w:val="00514E5D"/>
    <w:rsid w:val="005158CB"/>
    <w:rsid w:val="0051643A"/>
    <w:rsid w:val="005169B8"/>
    <w:rsid w:val="00516ECB"/>
    <w:rsid w:val="005170F3"/>
    <w:rsid w:val="00520035"/>
    <w:rsid w:val="00520B95"/>
    <w:rsid w:val="00526D11"/>
    <w:rsid w:val="00527973"/>
    <w:rsid w:val="005307DE"/>
    <w:rsid w:val="00532EC1"/>
    <w:rsid w:val="00535436"/>
    <w:rsid w:val="00537F71"/>
    <w:rsid w:val="0054141A"/>
    <w:rsid w:val="00542B35"/>
    <w:rsid w:val="005440D1"/>
    <w:rsid w:val="00547F59"/>
    <w:rsid w:val="00550992"/>
    <w:rsid w:val="0055191F"/>
    <w:rsid w:val="00551AA2"/>
    <w:rsid w:val="00554513"/>
    <w:rsid w:val="0055550B"/>
    <w:rsid w:val="0056369C"/>
    <w:rsid w:val="00566B2F"/>
    <w:rsid w:val="00566FD3"/>
    <w:rsid w:val="00575C0B"/>
    <w:rsid w:val="005778C0"/>
    <w:rsid w:val="0058672F"/>
    <w:rsid w:val="00586E47"/>
    <w:rsid w:val="00590191"/>
    <w:rsid w:val="005933DC"/>
    <w:rsid w:val="00594B39"/>
    <w:rsid w:val="0059655D"/>
    <w:rsid w:val="00596DD5"/>
    <w:rsid w:val="005A10C0"/>
    <w:rsid w:val="005A6822"/>
    <w:rsid w:val="005B53AA"/>
    <w:rsid w:val="005B5742"/>
    <w:rsid w:val="005B74AA"/>
    <w:rsid w:val="005C1837"/>
    <w:rsid w:val="005C2488"/>
    <w:rsid w:val="005C2739"/>
    <w:rsid w:val="005C2CBE"/>
    <w:rsid w:val="005C4BFE"/>
    <w:rsid w:val="005D1515"/>
    <w:rsid w:val="005D2528"/>
    <w:rsid w:val="005D5E28"/>
    <w:rsid w:val="005D7280"/>
    <w:rsid w:val="005E0634"/>
    <w:rsid w:val="005E3EE0"/>
    <w:rsid w:val="005E4B38"/>
    <w:rsid w:val="005E51BC"/>
    <w:rsid w:val="005E772C"/>
    <w:rsid w:val="005F1FD8"/>
    <w:rsid w:val="005F26BB"/>
    <w:rsid w:val="005F3519"/>
    <w:rsid w:val="005F58AD"/>
    <w:rsid w:val="0060076A"/>
    <w:rsid w:val="0060132E"/>
    <w:rsid w:val="00602CCC"/>
    <w:rsid w:val="00604BD2"/>
    <w:rsid w:val="006055A6"/>
    <w:rsid w:val="00607517"/>
    <w:rsid w:val="006079AF"/>
    <w:rsid w:val="00610666"/>
    <w:rsid w:val="00611FCB"/>
    <w:rsid w:val="00612FF0"/>
    <w:rsid w:val="00616AA2"/>
    <w:rsid w:val="0062089E"/>
    <w:rsid w:val="00622765"/>
    <w:rsid w:val="00622833"/>
    <w:rsid w:val="00627F98"/>
    <w:rsid w:val="0063013A"/>
    <w:rsid w:val="00630CF4"/>
    <w:rsid w:val="00632865"/>
    <w:rsid w:val="00632C52"/>
    <w:rsid w:val="00633D01"/>
    <w:rsid w:val="00635F22"/>
    <w:rsid w:val="00635F8F"/>
    <w:rsid w:val="00637811"/>
    <w:rsid w:val="00637C5A"/>
    <w:rsid w:val="0064344D"/>
    <w:rsid w:val="00646528"/>
    <w:rsid w:val="00650646"/>
    <w:rsid w:val="00650DE6"/>
    <w:rsid w:val="00650E1F"/>
    <w:rsid w:val="00654330"/>
    <w:rsid w:val="00655D23"/>
    <w:rsid w:val="00655E7C"/>
    <w:rsid w:val="00661E32"/>
    <w:rsid w:val="006666AE"/>
    <w:rsid w:val="006714CC"/>
    <w:rsid w:val="00676899"/>
    <w:rsid w:val="006838E4"/>
    <w:rsid w:val="006851F1"/>
    <w:rsid w:val="006865CF"/>
    <w:rsid w:val="00687367"/>
    <w:rsid w:val="006879FF"/>
    <w:rsid w:val="00693DEE"/>
    <w:rsid w:val="006A1752"/>
    <w:rsid w:val="006A1AD2"/>
    <w:rsid w:val="006A248D"/>
    <w:rsid w:val="006A4150"/>
    <w:rsid w:val="006B1580"/>
    <w:rsid w:val="006B1E2E"/>
    <w:rsid w:val="006B2357"/>
    <w:rsid w:val="006B4603"/>
    <w:rsid w:val="006B4AB3"/>
    <w:rsid w:val="006B5EC1"/>
    <w:rsid w:val="006C1FB6"/>
    <w:rsid w:val="006C2866"/>
    <w:rsid w:val="006C35E9"/>
    <w:rsid w:val="006C42D1"/>
    <w:rsid w:val="006C4ACE"/>
    <w:rsid w:val="006C4FAB"/>
    <w:rsid w:val="006D030C"/>
    <w:rsid w:val="006D3724"/>
    <w:rsid w:val="006E0438"/>
    <w:rsid w:val="006E42AD"/>
    <w:rsid w:val="006F1222"/>
    <w:rsid w:val="006F220C"/>
    <w:rsid w:val="006F23B7"/>
    <w:rsid w:val="006F5C2E"/>
    <w:rsid w:val="006F6E91"/>
    <w:rsid w:val="006F7D3F"/>
    <w:rsid w:val="00700D23"/>
    <w:rsid w:val="00703F05"/>
    <w:rsid w:val="007045D2"/>
    <w:rsid w:val="00705D55"/>
    <w:rsid w:val="00707EA7"/>
    <w:rsid w:val="0071202C"/>
    <w:rsid w:val="007122C6"/>
    <w:rsid w:val="007128B4"/>
    <w:rsid w:val="00712B9A"/>
    <w:rsid w:val="007151FB"/>
    <w:rsid w:val="00715398"/>
    <w:rsid w:val="00717063"/>
    <w:rsid w:val="00717B20"/>
    <w:rsid w:val="007218A1"/>
    <w:rsid w:val="00723F81"/>
    <w:rsid w:val="0072484C"/>
    <w:rsid w:val="00724FF7"/>
    <w:rsid w:val="007253A0"/>
    <w:rsid w:val="00726F93"/>
    <w:rsid w:val="00727603"/>
    <w:rsid w:val="0072774A"/>
    <w:rsid w:val="00730D24"/>
    <w:rsid w:val="00731090"/>
    <w:rsid w:val="00731720"/>
    <w:rsid w:val="00732BA3"/>
    <w:rsid w:val="00732C6F"/>
    <w:rsid w:val="00734BDF"/>
    <w:rsid w:val="00737DE6"/>
    <w:rsid w:val="00742FF1"/>
    <w:rsid w:val="0074451D"/>
    <w:rsid w:val="007463D3"/>
    <w:rsid w:val="00750298"/>
    <w:rsid w:val="00751140"/>
    <w:rsid w:val="00751DB1"/>
    <w:rsid w:val="0075212D"/>
    <w:rsid w:val="007523BB"/>
    <w:rsid w:val="00752626"/>
    <w:rsid w:val="00752D1E"/>
    <w:rsid w:val="00753567"/>
    <w:rsid w:val="00754435"/>
    <w:rsid w:val="007556FC"/>
    <w:rsid w:val="00755920"/>
    <w:rsid w:val="00760A1C"/>
    <w:rsid w:val="00762B28"/>
    <w:rsid w:val="00764126"/>
    <w:rsid w:val="0077068F"/>
    <w:rsid w:val="00774C76"/>
    <w:rsid w:val="00775229"/>
    <w:rsid w:val="00776654"/>
    <w:rsid w:val="007809AD"/>
    <w:rsid w:val="00782611"/>
    <w:rsid w:val="007838AD"/>
    <w:rsid w:val="00784DC5"/>
    <w:rsid w:val="007865A7"/>
    <w:rsid w:val="00790D7E"/>
    <w:rsid w:val="00790EDF"/>
    <w:rsid w:val="00790FC2"/>
    <w:rsid w:val="007921F7"/>
    <w:rsid w:val="00793DF8"/>
    <w:rsid w:val="007969BE"/>
    <w:rsid w:val="00797B18"/>
    <w:rsid w:val="007A7102"/>
    <w:rsid w:val="007B0E6E"/>
    <w:rsid w:val="007B26BF"/>
    <w:rsid w:val="007B29EB"/>
    <w:rsid w:val="007B3E13"/>
    <w:rsid w:val="007B5E3C"/>
    <w:rsid w:val="007B7258"/>
    <w:rsid w:val="007B780F"/>
    <w:rsid w:val="007C05BC"/>
    <w:rsid w:val="007C1E57"/>
    <w:rsid w:val="007C55FF"/>
    <w:rsid w:val="007D28EC"/>
    <w:rsid w:val="007D49CF"/>
    <w:rsid w:val="007D5C44"/>
    <w:rsid w:val="007D6778"/>
    <w:rsid w:val="007D6E64"/>
    <w:rsid w:val="007E0A69"/>
    <w:rsid w:val="007E0B95"/>
    <w:rsid w:val="007E0B98"/>
    <w:rsid w:val="007E16DC"/>
    <w:rsid w:val="007E1E9B"/>
    <w:rsid w:val="007E4CDC"/>
    <w:rsid w:val="007E5C9C"/>
    <w:rsid w:val="007E67CD"/>
    <w:rsid w:val="007E6C25"/>
    <w:rsid w:val="007F0D93"/>
    <w:rsid w:val="007F0F6B"/>
    <w:rsid w:val="007F24AB"/>
    <w:rsid w:val="007F2DFD"/>
    <w:rsid w:val="007F43E3"/>
    <w:rsid w:val="007F522B"/>
    <w:rsid w:val="007F7EDE"/>
    <w:rsid w:val="0080056B"/>
    <w:rsid w:val="0080154A"/>
    <w:rsid w:val="0080191B"/>
    <w:rsid w:val="008021F7"/>
    <w:rsid w:val="008027FE"/>
    <w:rsid w:val="00805783"/>
    <w:rsid w:val="00807135"/>
    <w:rsid w:val="00812E4A"/>
    <w:rsid w:val="0081320D"/>
    <w:rsid w:val="00813D14"/>
    <w:rsid w:val="00815C80"/>
    <w:rsid w:val="008232DE"/>
    <w:rsid w:val="00823758"/>
    <w:rsid w:val="00825C25"/>
    <w:rsid w:val="0082692F"/>
    <w:rsid w:val="00827E9F"/>
    <w:rsid w:val="00830ABF"/>
    <w:rsid w:val="008320C2"/>
    <w:rsid w:val="00832209"/>
    <w:rsid w:val="00832C65"/>
    <w:rsid w:val="00836AAC"/>
    <w:rsid w:val="00842858"/>
    <w:rsid w:val="00844191"/>
    <w:rsid w:val="0084686B"/>
    <w:rsid w:val="0084729E"/>
    <w:rsid w:val="00847D2C"/>
    <w:rsid w:val="00850723"/>
    <w:rsid w:val="00850F6A"/>
    <w:rsid w:val="008515D0"/>
    <w:rsid w:val="00854245"/>
    <w:rsid w:val="00854513"/>
    <w:rsid w:val="00854B2A"/>
    <w:rsid w:val="00855145"/>
    <w:rsid w:val="008620A1"/>
    <w:rsid w:val="00862AB7"/>
    <w:rsid w:val="0086389B"/>
    <w:rsid w:val="00867CE5"/>
    <w:rsid w:val="00871A70"/>
    <w:rsid w:val="008750C9"/>
    <w:rsid w:val="00875597"/>
    <w:rsid w:val="00876F0E"/>
    <w:rsid w:val="0087715B"/>
    <w:rsid w:val="0088154E"/>
    <w:rsid w:val="00884D16"/>
    <w:rsid w:val="00885B97"/>
    <w:rsid w:val="0089103A"/>
    <w:rsid w:val="00891511"/>
    <w:rsid w:val="00892100"/>
    <w:rsid w:val="0089326A"/>
    <w:rsid w:val="00893496"/>
    <w:rsid w:val="008945F9"/>
    <w:rsid w:val="00896016"/>
    <w:rsid w:val="00896E89"/>
    <w:rsid w:val="00897700"/>
    <w:rsid w:val="008A0BB1"/>
    <w:rsid w:val="008A5C5A"/>
    <w:rsid w:val="008B15B9"/>
    <w:rsid w:val="008B2B1A"/>
    <w:rsid w:val="008B36D3"/>
    <w:rsid w:val="008B375D"/>
    <w:rsid w:val="008B3F72"/>
    <w:rsid w:val="008C0380"/>
    <w:rsid w:val="008C0799"/>
    <w:rsid w:val="008C38E0"/>
    <w:rsid w:val="008C3EB6"/>
    <w:rsid w:val="008C509D"/>
    <w:rsid w:val="008C67AB"/>
    <w:rsid w:val="008D0AF7"/>
    <w:rsid w:val="008D152D"/>
    <w:rsid w:val="008D1961"/>
    <w:rsid w:val="008D1A54"/>
    <w:rsid w:val="008D3D09"/>
    <w:rsid w:val="008D4B79"/>
    <w:rsid w:val="008D4C64"/>
    <w:rsid w:val="008D5991"/>
    <w:rsid w:val="008D63FE"/>
    <w:rsid w:val="008E1BB9"/>
    <w:rsid w:val="008E29C1"/>
    <w:rsid w:val="008E552D"/>
    <w:rsid w:val="008E596A"/>
    <w:rsid w:val="008E6F84"/>
    <w:rsid w:val="008E7EC6"/>
    <w:rsid w:val="008F028B"/>
    <w:rsid w:val="008F29B9"/>
    <w:rsid w:val="008F425F"/>
    <w:rsid w:val="008F4E44"/>
    <w:rsid w:val="008F7CBC"/>
    <w:rsid w:val="00901F37"/>
    <w:rsid w:val="00902A73"/>
    <w:rsid w:val="00904B31"/>
    <w:rsid w:val="00906251"/>
    <w:rsid w:val="00910E2C"/>
    <w:rsid w:val="00913CAC"/>
    <w:rsid w:val="0091424E"/>
    <w:rsid w:val="00920FE1"/>
    <w:rsid w:val="00923914"/>
    <w:rsid w:val="00923CCD"/>
    <w:rsid w:val="009263B3"/>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1E5C"/>
    <w:rsid w:val="009534B1"/>
    <w:rsid w:val="009540E4"/>
    <w:rsid w:val="00954388"/>
    <w:rsid w:val="00955363"/>
    <w:rsid w:val="009561ED"/>
    <w:rsid w:val="00956A9B"/>
    <w:rsid w:val="00962AB2"/>
    <w:rsid w:val="00964A93"/>
    <w:rsid w:val="00970C2E"/>
    <w:rsid w:val="009714F9"/>
    <w:rsid w:val="00972161"/>
    <w:rsid w:val="00974007"/>
    <w:rsid w:val="00974A48"/>
    <w:rsid w:val="009752D7"/>
    <w:rsid w:val="009771A9"/>
    <w:rsid w:val="00977C67"/>
    <w:rsid w:val="00981203"/>
    <w:rsid w:val="0098169B"/>
    <w:rsid w:val="00983DFB"/>
    <w:rsid w:val="00984BB9"/>
    <w:rsid w:val="00986A65"/>
    <w:rsid w:val="00990CAA"/>
    <w:rsid w:val="0099305E"/>
    <w:rsid w:val="00994F60"/>
    <w:rsid w:val="009958D7"/>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33D8"/>
    <w:rsid w:val="009C6944"/>
    <w:rsid w:val="009D0158"/>
    <w:rsid w:val="009D1CF8"/>
    <w:rsid w:val="009D2757"/>
    <w:rsid w:val="009D2C55"/>
    <w:rsid w:val="009D4D53"/>
    <w:rsid w:val="009E08F2"/>
    <w:rsid w:val="009E1347"/>
    <w:rsid w:val="009E1BD9"/>
    <w:rsid w:val="009E6AF4"/>
    <w:rsid w:val="009F45DD"/>
    <w:rsid w:val="009F59FD"/>
    <w:rsid w:val="00A00047"/>
    <w:rsid w:val="00A03142"/>
    <w:rsid w:val="00A04578"/>
    <w:rsid w:val="00A05C8F"/>
    <w:rsid w:val="00A071F1"/>
    <w:rsid w:val="00A1070F"/>
    <w:rsid w:val="00A10A32"/>
    <w:rsid w:val="00A10AB0"/>
    <w:rsid w:val="00A12793"/>
    <w:rsid w:val="00A13894"/>
    <w:rsid w:val="00A13A49"/>
    <w:rsid w:val="00A1487F"/>
    <w:rsid w:val="00A14E9B"/>
    <w:rsid w:val="00A22B0A"/>
    <w:rsid w:val="00A26FB6"/>
    <w:rsid w:val="00A31070"/>
    <w:rsid w:val="00A323AB"/>
    <w:rsid w:val="00A33BAF"/>
    <w:rsid w:val="00A34B69"/>
    <w:rsid w:val="00A354E4"/>
    <w:rsid w:val="00A35E73"/>
    <w:rsid w:val="00A375B1"/>
    <w:rsid w:val="00A40644"/>
    <w:rsid w:val="00A40D17"/>
    <w:rsid w:val="00A41FFF"/>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6092"/>
    <w:rsid w:val="00A77116"/>
    <w:rsid w:val="00A870D1"/>
    <w:rsid w:val="00A87A9C"/>
    <w:rsid w:val="00A90965"/>
    <w:rsid w:val="00A909E8"/>
    <w:rsid w:val="00A9460A"/>
    <w:rsid w:val="00AA11B7"/>
    <w:rsid w:val="00AA61D0"/>
    <w:rsid w:val="00AB12F2"/>
    <w:rsid w:val="00AB696E"/>
    <w:rsid w:val="00AB6F09"/>
    <w:rsid w:val="00AC071F"/>
    <w:rsid w:val="00AC19E4"/>
    <w:rsid w:val="00AC2A3A"/>
    <w:rsid w:val="00AC316F"/>
    <w:rsid w:val="00AC3BE9"/>
    <w:rsid w:val="00AC5274"/>
    <w:rsid w:val="00AC5706"/>
    <w:rsid w:val="00AC696E"/>
    <w:rsid w:val="00AD222C"/>
    <w:rsid w:val="00AD237E"/>
    <w:rsid w:val="00AD3675"/>
    <w:rsid w:val="00AD78CB"/>
    <w:rsid w:val="00AE0B00"/>
    <w:rsid w:val="00AE2771"/>
    <w:rsid w:val="00AE37F0"/>
    <w:rsid w:val="00AE48DC"/>
    <w:rsid w:val="00AE63EF"/>
    <w:rsid w:val="00AE6519"/>
    <w:rsid w:val="00AE65F7"/>
    <w:rsid w:val="00AF13BC"/>
    <w:rsid w:val="00AF2284"/>
    <w:rsid w:val="00AF3DA7"/>
    <w:rsid w:val="00AF4614"/>
    <w:rsid w:val="00AF47FC"/>
    <w:rsid w:val="00AF5081"/>
    <w:rsid w:val="00B0002E"/>
    <w:rsid w:val="00B00485"/>
    <w:rsid w:val="00B00CFD"/>
    <w:rsid w:val="00B00EFD"/>
    <w:rsid w:val="00B018CC"/>
    <w:rsid w:val="00B033A5"/>
    <w:rsid w:val="00B03FB7"/>
    <w:rsid w:val="00B0485F"/>
    <w:rsid w:val="00B057FC"/>
    <w:rsid w:val="00B07FD5"/>
    <w:rsid w:val="00B10127"/>
    <w:rsid w:val="00B11A29"/>
    <w:rsid w:val="00B12382"/>
    <w:rsid w:val="00B12C10"/>
    <w:rsid w:val="00B12F12"/>
    <w:rsid w:val="00B14A08"/>
    <w:rsid w:val="00B17D37"/>
    <w:rsid w:val="00B21494"/>
    <w:rsid w:val="00B2490F"/>
    <w:rsid w:val="00B27E3A"/>
    <w:rsid w:val="00B3334D"/>
    <w:rsid w:val="00B333CF"/>
    <w:rsid w:val="00B351F6"/>
    <w:rsid w:val="00B3551D"/>
    <w:rsid w:val="00B36317"/>
    <w:rsid w:val="00B36E66"/>
    <w:rsid w:val="00B375A5"/>
    <w:rsid w:val="00B4021B"/>
    <w:rsid w:val="00B40B81"/>
    <w:rsid w:val="00B41554"/>
    <w:rsid w:val="00B43B24"/>
    <w:rsid w:val="00B4502C"/>
    <w:rsid w:val="00B46778"/>
    <w:rsid w:val="00B46B34"/>
    <w:rsid w:val="00B52BEE"/>
    <w:rsid w:val="00B539DD"/>
    <w:rsid w:val="00B53DB5"/>
    <w:rsid w:val="00B543EE"/>
    <w:rsid w:val="00B5562C"/>
    <w:rsid w:val="00B62779"/>
    <w:rsid w:val="00B62C65"/>
    <w:rsid w:val="00B6391F"/>
    <w:rsid w:val="00B65A2E"/>
    <w:rsid w:val="00B71E1F"/>
    <w:rsid w:val="00B72EE0"/>
    <w:rsid w:val="00B73958"/>
    <w:rsid w:val="00B762E8"/>
    <w:rsid w:val="00B765C2"/>
    <w:rsid w:val="00B766CE"/>
    <w:rsid w:val="00B82AE7"/>
    <w:rsid w:val="00B83740"/>
    <w:rsid w:val="00B85453"/>
    <w:rsid w:val="00B90239"/>
    <w:rsid w:val="00B91B04"/>
    <w:rsid w:val="00B923DC"/>
    <w:rsid w:val="00B925BA"/>
    <w:rsid w:val="00B964FA"/>
    <w:rsid w:val="00B96977"/>
    <w:rsid w:val="00BA3AB2"/>
    <w:rsid w:val="00BA4B83"/>
    <w:rsid w:val="00BA4D55"/>
    <w:rsid w:val="00BA5404"/>
    <w:rsid w:val="00BA6C59"/>
    <w:rsid w:val="00BB1D28"/>
    <w:rsid w:val="00BB31B7"/>
    <w:rsid w:val="00BB3743"/>
    <w:rsid w:val="00BB4379"/>
    <w:rsid w:val="00BB5EBF"/>
    <w:rsid w:val="00BB5F04"/>
    <w:rsid w:val="00BC06AF"/>
    <w:rsid w:val="00BC1BC4"/>
    <w:rsid w:val="00BC38F2"/>
    <w:rsid w:val="00BC680A"/>
    <w:rsid w:val="00BC6EF3"/>
    <w:rsid w:val="00BD16B7"/>
    <w:rsid w:val="00BD30C7"/>
    <w:rsid w:val="00BD3F4E"/>
    <w:rsid w:val="00BD40E7"/>
    <w:rsid w:val="00BD4100"/>
    <w:rsid w:val="00BD4745"/>
    <w:rsid w:val="00BE0FC1"/>
    <w:rsid w:val="00BE32AB"/>
    <w:rsid w:val="00BE60E3"/>
    <w:rsid w:val="00BF0277"/>
    <w:rsid w:val="00BF2540"/>
    <w:rsid w:val="00BF2BB2"/>
    <w:rsid w:val="00BF2F2D"/>
    <w:rsid w:val="00BF3C1C"/>
    <w:rsid w:val="00BF3F59"/>
    <w:rsid w:val="00BF59F6"/>
    <w:rsid w:val="00BF6C0E"/>
    <w:rsid w:val="00C025C7"/>
    <w:rsid w:val="00C0267F"/>
    <w:rsid w:val="00C06558"/>
    <w:rsid w:val="00C11244"/>
    <w:rsid w:val="00C1150A"/>
    <w:rsid w:val="00C126C0"/>
    <w:rsid w:val="00C139ED"/>
    <w:rsid w:val="00C1446E"/>
    <w:rsid w:val="00C145EC"/>
    <w:rsid w:val="00C14AE9"/>
    <w:rsid w:val="00C172A0"/>
    <w:rsid w:val="00C17644"/>
    <w:rsid w:val="00C17B72"/>
    <w:rsid w:val="00C205DA"/>
    <w:rsid w:val="00C209E8"/>
    <w:rsid w:val="00C232C3"/>
    <w:rsid w:val="00C23320"/>
    <w:rsid w:val="00C2380E"/>
    <w:rsid w:val="00C23980"/>
    <w:rsid w:val="00C241B9"/>
    <w:rsid w:val="00C24201"/>
    <w:rsid w:val="00C24E31"/>
    <w:rsid w:val="00C26BD1"/>
    <w:rsid w:val="00C26D30"/>
    <w:rsid w:val="00C3009B"/>
    <w:rsid w:val="00C33DD6"/>
    <w:rsid w:val="00C3418D"/>
    <w:rsid w:val="00C34453"/>
    <w:rsid w:val="00C3722B"/>
    <w:rsid w:val="00C37292"/>
    <w:rsid w:val="00C3754F"/>
    <w:rsid w:val="00C40FAE"/>
    <w:rsid w:val="00C414FA"/>
    <w:rsid w:val="00C41F63"/>
    <w:rsid w:val="00C433E9"/>
    <w:rsid w:val="00C46162"/>
    <w:rsid w:val="00C461E5"/>
    <w:rsid w:val="00C46DEC"/>
    <w:rsid w:val="00C52B1D"/>
    <w:rsid w:val="00C54AA8"/>
    <w:rsid w:val="00C55D91"/>
    <w:rsid w:val="00C56F1F"/>
    <w:rsid w:val="00C60F81"/>
    <w:rsid w:val="00C61B1E"/>
    <w:rsid w:val="00C61B29"/>
    <w:rsid w:val="00C61FB2"/>
    <w:rsid w:val="00C64B3C"/>
    <w:rsid w:val="00C6558C"/>
    <w:rsid w:val="00C6631B"/>
    <w:rsid w:val="00C67AE2"/>
    <w:rsid w:val="00C67F6E"/>
    <w:rsid w:val="00C700E4"/>
    <w:rsid w:val="00C70279"/>
    <w:rsid w:val="00C716B0"/>
    <w:rsid w:val="00C71DE9"/>
    <w:rsid w:val="00C76A3F"/>
    <w:rsid w:val="00C808CF"/>
    <w:rsid w:val="00C859BA"/>
    <w:rsid w:val="00C85A89"/>
    <w:rsid w:val="00C87B0B"/>
    <w:rsid w:val="00C87C6B"/>
    <w:rsid w:val="00C91DED"/>
    <w:rsid w:val="00C92625"/>
    <w:rsid w:val="00C9360A"/>
    <w:rsid w:val="00C96792"/>
    <w:rsid w:val="00C97143"/>
    <w:rsid w:val="00C97826"/>
    <w:rsid w:val="00CA037A"/>
    <w:rsid w:val="00CA3C37"/>
    <w:rsid w:val="00CA3EE8"/>
    <w:rsid w:val="00CA47F9"/>
    <w:rsid w:val="00CA4EE5"/>
    <w:rsid w:val="00CB6B68"/>
    <w:rsid w:val="00CC096F"/>
    <w:rsid w:val="00CC19EB"/>
    <w:rsid w:val="00CC29F3"/>
    <w:rsid w:val="00CD0363"/>
    <w:rsid w:val="00CD0834"/>
    <w:rsid w:val="00CD5537"/>
    <w:rsid w:val="00CE0AB1"/>
    <w:rsid w:val="00CE0DB7"/>
    <w:rsid w:val="00CE1F2C"/>
    <w:rsid w:val="00CE28F2"/>
    <w:rsid w:val="00CE32B4"/>
    <w:rsid w:val="00CE3E8E"/>
    <w:rsid w:val="00CF032E"/>
    <w:rsid w:val="00CF0FF4"/>
    <w:rsid w:val="00CF13F4"/>
    <w:rsid w:val="00CF3188"/>
    <w:rsid w:val="00CF5ED5"/>
    <w:rsid w:val="00CF76EE"/>
    <w:rsid w:val="00CF7777"/>
    <w:rsid w:val="00D000AE"/>
    <w:rsid w:val="00D001C4"/>
    <w:rsid w:val="00D00582"/>
    <w:rsid w:val="00D024D8"/>
    <w:rsid w:val="00D04A36"/>
    <w:rsid w:val="00D05BD1"/>
    <w:rsid w:val="00D07733"/>
    <w:rsid w:val="00D134C5"/>
    <w:rsid w:val="00D16411"/>
    <w:rsid w:val="00D16558"/>
    <w:rsid w:val="00D16573"/>
    <w:rsid w:val="00D16947"/>
    <w:rsid w:val="00D16BF8"/>
    <w:rsid w:val="00D16D30"/>
    <w:rsid w:val="00D17B4C"/>
    <w:rsid w:val="00D20BF7"/>
    <w:rsid w:val="00D2132C"/>
    <w:rsid w:val="00D22225"/>
    <w:rsid w:val="00D22DC6"/>
    <w:rsid w:val="00D22F01"/>
    <w:rsid w:val="00D233E2"/>
    <w:rsid w:val="00D23A8F"/>
    <w:rsid w:val="00D24F20"/>
    <w:rsid w:val="00D25132"/>
    <w:rsid w:val="00D26068"/>
    <w:rsid w:val="00D27516"/>
    <w:rsid w:val="00D2759C"/>
    <w:rsid w:val="00D2792D"/>
    <w:rsid w:val="00D308EA"/>
    <w:rsid w:val="00D36063"/>
    <w:rsid w:val="00D4018D"/>
    <w:rsid w:val="00D421C4"/>
    <w:rsid w:val="00D44BC1"/>
    <w:rsid w:val="00D45205"/>
    <w:rsid w:val="00D460FE"/>
    <w:rsid w:val="00D47481"/>
    <w:rsid w:val="00D479C3"/>
    <w:rsid w:val="00D47C93"/>
    <w:rsid w:val="00D517F8"/>
    <w:rsid w:val="00D51EF3"/>
    <w:rsid w:val="00D521A7"/>
    <w:rsid w:val="00D53D62"/>
    <w:rsid w:val="00D5452F"/>
    <w:rsid w:val="00D55208"/>
    <w:rsid w:val="00D56725"/>
    <w:rsid w:val="00D613A5"/>
    <w:rsid w:val="00D6337F"/>
    <w:rsid w:val="00D64C79"/>
    <w:rsid w:val="00D64E72"/>
    <w:rsid w:val="00D652AD"/>
    <w:rsid w:val="00D67F4F"/>
    <w:rsid w:val="00D712A7"/>
    <w:rsid w:val="00D74AB5"/>
    <w:rsid w:val="00D75D63"/>
    <w:rsid w:val="00D860E8"/>
    <w:rsid w:val="00D90AFC"/>
    <w:rsid w:val="00D90BE0"/>
    <w:rsid w:val="00D914C1"/>
    <w:rsid w:val="00D93257"/>
    <w:rsid w:val="00D936C6"/>
    <w:rsid w:val="00D94677"/>
    <w:rsid w:val="00D9488A"/>
    <w:rsid w:val="00D9554B"/>
    <w:rsid w:val="00D95D26"/>
    <w:rsid w:val="00DA030F"/>
    <w:rsid w:val="00DA035D"/>
    <w:rsid w:val="00DA4253"/>
    <w:rsid w:val="00DB0420"/>
    <w:rsid w:val="00DB12DD"/>
    <w:rsid w:val="00DB19F9"/>
    <w:rsid w:val="00DB2967"/>
    <w:rsid w:val="00DB4DB1"/>
    <w:rsid w:val="00DB5E83"/>
    <w:rsid w:val="00DB6A7E"/>
    <w:rsid w:val="00DB6B51"/>
    <w:rsid w:val="00DB6DB4"/>
    <w:rsid w:val="00DB779F"/>
    <w:rsid w:val="00DB794B"/>
    <w:rsid w:val="00DC0847"/>
    <w:rsid w:val="00DC34A9"/>
    <w:rsid w:val="00DC4404"/>
    <w:rsid w:val="00DC5C24"/>
    <w:rsid w:val="00DC5E13"/>
    <w:rsid w:val="00DD56C2"/>
    <w:rsid w:val="00DE7347"/>
    <w:rsid w:val="00DF12C2"/>
    <w:rsid w:val="00DF1E02"/>
    <w:rsid w:val="00DF4611"/>
    <w:rsid w:val="00DF4BB0"/>
    <w:rsid w:val="00DF4D7A"/>
    <w:rsid w:val="00DF4EEA"/>
    <w:rsid w:val="00DF6549"/>
    <w:rsid w:val="00DF68E5"/>
    <w:rsid w:val="00DF74CB"/>
    <w:rsid w:val="00E00000"/>
    <w:rsid w:val="00E04729"/>
    <w:rsid w:val="00E06EA5"/>
    <w:rsid w:val="00E07E9E"/>
    <w:rsid w:val="00E11DF9"/>
    <w:rsid w:val="00E11F42"/>
    <w:rsid w:val="00E128D2"/>
    <w:rsid w:val="00E143F9"/>
    <w:rsid w:val="00E1749F"/>
    <w:rsid w:val="00E2502D"/>
    <w:rsid w:val="00E25D83"/>
    <w:rsid w:val="00E27D94"/>
    <w:rsid w:val="00E30225"/>
    <w:rsid w:val="00E30C1C"/>
    <w:rsid w:val="00E31CEF"/>
    <w:rsid w:val="00E32F13"/>
    <w:rsid w:val="00E33A10"/>
    <w:rsid w:val="00E34112"/>
    <w:rsid w:val="00E34689"/>
    <w:rsid w:val="00E351D3"/>
    <w:rsid w:val="00E371D7"/>
    <w:rsid w:val="00E4186C"/>
    <w:rsid w:val="00E42A61"/>
    <w:rsid w:val="00E43441"/>
    <w:rsid w:val="00E435F4"/>
    <w:rsid w:val="00E44FE2"/>
    <w:rsid w:val="00E507A2"/>
    <w:rsid w:val="00E52302"/>
    <w:rsid w:val="00E5249D"/>
    <w:rsid w:val="00E60042"/>
    <w:rsid w:val="00E604BF"/>
    <w:rsid w:val="00E6338E"/>
    <w:rsid w:val="00E63F58"/>
    <w:rsid w:val="00E66A6A"/>
    <w:rsid w:val="00E71F6D"/>
    <w:rsid w:val="00E75B61"/>
    <w:rsid w:val="00E771E3"/>
    <w:rsid w:val="00E774DC"/>
    <w:rsid w:val="00E80D63"/>
    <w:rsid w:val="00E81812"/>
    <w:rsid w:val="00E82267"/>
    <w:rsid w:val="00E847DA"/>
    <w:rsid w:val="00E87DF0"/>
    <w:rsid w:val="00E87F53"/>
    <w:rsid w:val="00E9032E"/>
    <w:rsid w:val="00E91E0F"/>
    <w:rsid w:val="00E91E93"/>
    <w:rsid w:val="00E92D7D"/>
    <w:rsid w:val="00E93C17"/>
    <w:rsid w:val="00E96D5B"/>
    <w:rsid w:val="00E97B82"/>
    <w:rsid w:val="00EA0111"/>
    <w:rsid w:val="00EA029A"/>
    <w:rsid w:val="00EA1A84"/>
    <w:rsid w:val="00EA3E1B"/>
    <w:rsid w:val="00EA517A"/>
    <w:rsid w:val="00EA7B48"/>
    <w:rsid w:val="00EA7EAF"/>
    <w:rsid w:val="00EB0424"/>
    <w:rsid w:val="00EB0C45"/>
    <w:rsid w:val="00EB10DA"/>
    <w:rsid w:val="00EB1AD0"/>
    <w:rsid w:val="00EB591B"/>
    <w:rsid w:val="00EB5C36"/>
    <w:rsid w:val="00EB7DA4"/>
    <w:rsid w:val="00EC133D"/>
    <w:rsid w:val="00EC4965"/>
    <w:rsid w:val="00EC5337"/>
    <w:rsid w:val="00EC6025"/>
    <w:rsid w:val="00EC734A"/>
    <w:rsid w:val="00ED2658"/>
    <w:rsid w:val="00ED3C8C"/>
    <w:rsid w:val="00ED4237"/>
    <w:rsid w:val="00ED4E7A"/>
    <w:rsid w:val="00ED78C8"/>
    <w:rsid w:val="00EE0688"/>
    <w:rsid w:val="00EE33C4"/>
    <w:rsid w:val="00EE3C46"/>
    <w:rsid w:val="00EE5A11"/>
    <w:rsid w:val="00EE6082"/>
    <w:rsid w:val="00EE793A"/>
    <w:rsid w:val="00EF12F0"/>
    <w:rsid w:val="00EF1922"/>
    <w:rsid w:val="00EF1C4C"/>
    <w:rsid w:val="00EF4519"/>
    <w:rsid w:val="00EF5806"/>
    <w:rsid w:val="00F01896"/>
    <w:rsid w:val="00F02EA1"/>
    <w:rsid w:val="00F03B51"/>
    <w:rsid w:val="00F05287"/>
    <w:rsid w:val="00F068F1"/>
    <w:rsid w:val="00F07773"/>
    <w:rsid w:val="00F1035C"/>
    <w:rsid w:val="00F166DE"/>
    <w:rsid w:val="00F211BA"/>
    <w:rsid w:val="00F22720"/>
    <w:rsid w:val="00F2273D"/>
    <w:rsid w:val="00F22A2A"/>
    <w:rsid w:val="00F23A64"/>
    <w:rsid w:val="00F23A9B"/>
    <w:rsid w:val="00F23FCF"/>
    <w:rsid w:val="00F25214"/>
    <w:rsid w:val="00F31702"/>
    <w:rsid w:val="00F33EA1"/>
    <w:rsid w:val="00F3418B"/>
    <w:rsid w:val="00F36047"/>
    <w:rsid w:val="00F4089C"/>
    <w:rsid w:val="00F410FB"/>
    <w:rsid w:val="00F4314E"/>
    <w:rsid w:val="00F45DFC"/>
    <w:rsid w:val="00F47A64"/>
    <w:rsid w:val="00F518B0"/>
    <w:rsid w:val="00F51AB9"/>
    <w:rsid w:val="00F530E7"/>
    <w:rsid w:val="00F53970"/>
    <w:rsid w:val="00F53B1D"/>
    <w:rsid w:val="00F550A7"/>
    <w:rsid w:val="00F575C9"/>
    <w:rsid w:val="00F613A6"/>
    <w:rsid w:val="00F62E6E"/>
    <w:rsid w:val="00F65D2D"/>
    <w:rsid w:val="00F65F27"/>
    <w:rsid w:val="00F6744C"/>
    <w:rsid w:val="00F70241"/>
    <w:rsid w:val="00F70255"/>
    <w:rsid w:val="00F706D2"/>
    <w:rsid w:val="00F72063"/>
    <w:rsid w:val="00F73D16"/>
    <w:rsid w:val="00F77613"/>
    <w:rsid w:val="00F85438"/>
    <w:rsid w:val="00F864AF"/>
    <w:rsid w:val="00F87719"/>
    <w:rsid w:val="00F90858"/>
    <w:rsid w:val="00F90BB0"/>
    <w:rsid w:val="00F9204B"/>
    <w:rsid w:val="00F95079"/>
    <w:rsid w:val="00FA68CB"/>
    <w:rsid w:val="00FA6914"/>
    <w:rsid w:val="00FA6BFE"/>
    <w:rsid w:val="00FA6FC3"/>
    <w:rsid w:val="00FB0189"/>
    <w:rsid w:val="00FB06DC"/>
    <w:rsid w:val="00FB4DF7"/>
    <w:rsid w:val="00FB5301"/>
    <w:rsid w:val="00FB6349"/>
    <w:rsid w:val="00FB6904"/>
    <w:rsid w:val="00FB692D"/>
    <w:rsid w:val="00FB7D42"/>
    <w:rsid w:val="00FC0C33"/>
    <w:rsid w:val="00FC0E07"/>
    <w:rsid w:val="00FC1048"/>
    <w:rsid w:val="00FC6818"/>
    <w:rsid w:val="00FD402C"/>
    <w:rsid w:val="00FD7B2A"/>
    <w:rsid w:val="00FD7C03"/>
    <w:rsid w:val="00FD7FE8"/>
    <w:rsid w:val="00FE2414"/>
    <w:rsid w:val="00FE2C38"/>
    <w:rsid w:val="00FE4B57"/>
    <w:rsid w:val="00FE4BF7"/>
    <w:rsid w:val="00FE7404"/>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5:docId w15:val="{C8F638EC-91AB-424B-80DD-459663FD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qFormat="1"/>
    <w:lsdException w:name="Salutation" w:lock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25D3F"/>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25D3F"/>
    <w:rPr>
      <w:rFonts w:ascii="StobiSerif Medium" w:hAnsi="StobiSerif Medium"/>
      <w:b/>
      <w:sz w:val="28"/>
      <w:szCs w:val="26"/>
      <w:lang w:val="mk-MK"/>
    </w:rPr>
  </w:style>
  <w:style w:type="paragraph" w:styleId="Subtitle">
    <w:name w:val="Subtitle"/>
    <w:aliases w:val="Датум"/>
    <w:basedOn w:val="Normal"/>
    <w:next w:val="Normal"/>
    <w:link w:val="SubtitleChar"/>
    <w:qFormat/>
    <w:rsid w:val="00896E89"/>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896E89"/>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896E89"/>
    <w:pPr>
      <w:jc w:val="center"/>
    </w:pPr>
    <w:rPr>
      <w:rFonts w:ascii="StobiSerif Regular" w:hAnsi="StobiSerif Regular"/>
      <w:sz w:val="24"/>
    </w:rPr>
  </w:style>
  <w:style w:type="character" w:customStyle="1" w:styleId="HeaderTXTChar">
    <w:name w:val="Header TXT Char"/>
    <w:basedOn w:val="FooterTXTChar"/>
    <w:link w:val="HeaderTXT"/>
    <w:rsid w:val="00896E89"/>
    <w:rPr>
      <w:rFonts w:ascii="StobiSerif Regular" w:hAnsi="StobiSerif Regular"/>
      <w:sz w:val="24"/>
      <w:szCs w:val="24"/>
      <w:lang w:val="mk-MK"/>
    </w:rPr>
  </w:style>
  <w:style w:type="paragraph" w:customStyle="1" w:styleId="a">
    <w:name w:val="Болд текст"/>
    <w:basedOn w:val="Normal"/>
    <w:link w:val="Char0"/>
    <w:autoRedefine/>
    <w:qFormat/>
    <w:rsid w:val="00E34689"/>
    <w:pPr>
      <w:jc w:val="center"/>
    </w:pPr>
    <w:rPr>
      <w:rFonts w:ascii="Times New Roman" w:hAnsi="Times New Roman"/>
      <w:lang w:val="en-US"/>
    </w:rPr>
  </w:style>
  <w:style w:type="paragraph" w:customStyle="1" w:styleId="a0">
    <w:name w:val="Субтекст"/>
    <w:basedOn w:val="a"/>
    <w:link w:val="Char1"/>
    <w:qFormat/>
    <w:rsid w:val="00D936C6"/>
    <w:rPr>
      <w:sz w:val="16"/>
    </w:rPr>
  </w:style>
  <w:style w:type="character" w:customStyle="1" w:styleId="Char0">
    <w:name w:val="Болд текст Char"/>
    <w:basedOn w:val="Heading1Char"/>
    <w:link w:val="a"/>
    <w:rsid w:val="00E34689"/>
    <w:rPr>
      <w:rFonts w:ascii="StobiSerif Medium" w:hAnsi="StobiSerif Medium"/>
      <w:b w:val="0"/>
      <w:sz w:val="24"/>
      <w:szCs w:val="24"/>
      <w:lang w:val="en-US"/>
    </w:rPr>
  </w:style>
  <w:style w:type="character" w:customStyle="1" w:styleId="Char1">
    <w:name w:val="Субтекст Char"/>
    <w:basedOn w:val="Char0"/>
    <w:link w:val="a0"/>
    <w:rsid w:val="00D936C6"/>
    <w:rPr>
      <w:rFonts w:ascii="StobiSerif Medium" w:hAnsi="StobiSerif Medium"/>
      <w:b/>
      <w:sz w:val="16"/>
      <w:szCs w:val="24"/>
      <w:lang w:val="mk-MK"/>
    </w:rPr>
  </w:style>
  <w:style w:type="paragraph" w:styleId="BodyText">
    <w:name w:val="Body Text"/>
    <w:basedOn w:val="Normal"/>
    <w:link w:val="BodyTextChar"/>
    <w:locked/>
    <w:rsid w:val="00A13894"/>
    <w:pPr>
      <w:suppressAutoHyphens w:val="0"/>
      <w:spacing w:line="360" w:lineRule="atLeast"/>
    </w:pPr>
    <w:rPr>
      <w:rFonts w:ascii="MAC C Times" w:hAnsi="MAC C Times"/>
      <w:szCs w:val="20"/>
      <w:lang w:val="en-GB" w:eastAsia="en-US"/>
    </w:rPr>
  </w:style>
  <w:style w:type="character" w:customStyle="1" w:styleId="BodyTextChar">
    <w:name w:val="Body Text Char"/>
    <w:basedOn w:val="DefaultParagraphFont"/>
    <w:link w:val="BodyText"/>
    <w:rsid w:val="00A13894"/>
    <w:rPr>
      <w:rFonts w:ascii="MAC C Times" w:hAnsi="MAC C Times"/>
      <w:sz w:val="24"/>
      <w:lang w:eastAsia="en-US"/>
    </w:rPr>
  </w:style>
  <w:style w:type="paragraph" w:styleId="HTMLPreformatted">
    <w:name w:val="HTML Preformatted"/>
    <w:basedOn w:val="Normal"/>
    <w:link w:val="HTMLPreformattedChar"/>
    <w:locked/>
    <w:rsid w:val="00A13894"/>
    <w:pPr>
      <w:suppressAutoHyphens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A13894"/>
    <w:rPr>
      <w:rFonts w:ascii="Courier New" w:hAnsi="Courier New" w:cs="Courier New"/>
      <w:lang w:val="mk-MK"/>
    </w:rPr>
  </w:style>
  <w:style w:type="paragraph" w:styleId="BodyTextIndent">
    <w:name w:val="Body Text Indent"/>
    <w:basedOn w:val="Normal"/>
    <w:link w:val="BodyTextIndentChar"/>
    <w:rsid w:val="00FE4B57"/>
    <w:pPr>
      <w:suppressAutoHyphens w:val="0"/>
      <w:spacing w:after="120"/>
      <w:ind w:left="283"/>
      <w:jc w:val="left"/>
    </w:pPr>
    <w:rPr>
      <w:rFonts w:ascii="Times New Roman" w:hAnsi="Times New Roman"/>
      <w:sz w:val="20"/>
      <w:szCs w:val="20"/>
      <w:lang w:val="en-US"/>
    </w:rPr>
  </w:style>
  <w:style w:type="character" w:customStyle="1" w:styleId="BodyTextIndentChar">
    <w:name w:val="Body Text Indent Char"/>
    <w:basedOn w:val="DefaultParagraphFont"/>
    <w:link w:val="BodyTextIndent"/>
    <w:rsid w:val="00FE4B5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971">
      <w:bodyDiv w:val="1"/>
      <w:marLeft w:val="0"/>
      <w:marRight w:val="0"/>
      <w:marTop w:val="0"/>
      <w:marBottom w:val="0"/>
      <w:divBdr>
        <w:top w:val="none" w:sz="0" w:space="0" w:color="auto"/>
        <w:left w:val="none" w:sz="0" w:space="0" w:color="auto"/>
        <w:bottom w:val="none" w:sz="0" w:space="0" w:color="auto"/>
        <w:right w:val="none" w:sz="0" w:space="0" w:color="auto"/>
      </w:divBdr>
    </w:div>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1602812">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7514">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92347281">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34124852">
      <w:bodyDiv w:val="1"/>
      <w:marLeft w:val="0"/>
      <w:marRight w:val="0"/>
      <w:marTop w:val="0"/>
      <w:marBottom w:val="0"/>
      <w:divBdr>
        <w:top w:val="none" w:sz="0" w:space="0" w:color="auto"/>
        <w:left w:val="none" w:sz="0" w:space="0" w:color="auto"/>
        <w:bottom w:val="none" w:sz="0" w:space="0" w:color="auto"/>
        <w:right w:val="none" w:sz="0" w:space="0" w:color="auto"/>
      </w:divBdr>
    </w:div>
    <w:div w:id="1249197189">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820925787">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r.gov.m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ce.klincarof@asr.gov.m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sr.gov.mk" TargetMode="External"/><Relationship Id="rId4" Type="http://schemas.openxmlformats.org/officeDocument/2006/relationships/settings" Target="settings.xml"/><Relationship Id="rId9" Type="http://schemas.openxmlformats.org/officeDocument/2006/relationships/hyperlink" Target="mailto:borce.klincarov@asr.gov.m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8C7D-E20C-411C-99B9-FA4C6D52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1</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borce klincarov</cp:lastModifiedBy>
  <cp:revision>5</cp:revision>
  <cp:lastPrinted>2024-01-24T09:21:00Z</cp:lastPrinted>
  <dcterms:created xsi:type="dcterms:W3CDTF">2024-01-24T12:31:00Z</dcterms:created>
  <dcterms:modified xsi:type="dcterms:W3CDTF">2024-01-26T08:14:00Z</dcterms:modified>
</cp:coreProperties>
</file>